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F1DCF" w14:textId="7A05DCB7" w:rsidR="006D36DD" w:rsidRPr="0081483C" w:rsidRDefault="006D36DD" w:rsidP="006D36DD">
      <w:pPr>
        <w:tabs>
          <w:tab w:val="left" w:pos="1980"/>
        </w:tabs>
        <w:spacing w:after="180" w:line="276" w:lineRule="auto"/>
        <w:rPr>
          <w:rFonts w:ascii="Times New Roman" w:eastAsia="MS Mincho" w:hAnsi="Times New Roman"/>
          <w:b/>
          <w:sz w:val="24"/>
          <w:szCs w:val="24"/>
          <w:lang w:val="de-DE" w:eastAsia="x-none"/>
        </w:rPr>
      </w:pPr>
      <w:r w:rsidRPr="0081483C">
        <w:rPr>
          <w:rFonts w:ascii="Times New Roman" w:eastAsia="MS Mincho" w:hAnsi="Times New Roman"/>
          <w:b/>
          <w:sz w:val="24"/>
          <w:szCs w:val="24"/>
          <w:lang w:val="de-DE" w:eastAsia="x-none"/>
        </w:rPr>
        <w:t>3GPP TSG-RAN WG2 Meeting #12</w:t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9                              </w:t>
      </w:r>
      <w:r w:rsidRPr="0081483C">
        <w:rPr>
          <w:rFonts w:ascii="Times New Roman" w:eastAsia="MS Mincho" w:hAnsi="Times New Roman"/>
          <w:b/>
          <w:sz w:val="24"/>
          <w:szCs w:val="24"/>
          <w:lang w:val="de-DE" w:eastAsia="x-none"/>
        </w:rPr>
        <w:tab/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 xml:space="preserve">  </w:t>
      </w:r>
      <w:r w:rsidRPr="0081483C">
        <w:rPr>
          <w:rFonts w:ascii="Times New Roman" w:eastAsia="MS Mincho" w:hAnsi="Times New Roman"/>
          <w:b/>
          <w:sz w:val="24"/>
          <w:szCs w:val="24"/>
          <w:lang w:val="de-DE" w:eastAsia="x-none"/>
        </w:rPr>
        <w:t>R2-2</w:t>
      </w:r>
      <w:r>
        <w:rPr>
          <w:rFonts w:ascii="Times New Roman" w:eastAsia="MS Mincho" w:hAnsi="Times New Roman"/>
          <w:b/>
          <w:sz w:val="24"/>
          <w:szCs w:val="24"/>
          <w:lang w:val="de-DE" w:eastAsia="x-none"/>
        </w:rPr>
        <w:t>500210</w:t>
      </w:r>
    </w:p>
    <w:p w14:paraId="69D76B55" w14:textId="77777777" w:rsidR="006D36DD" w:rsidRPr="009C0646" w:rsidRDefault="006D36DD" w:rsidP="006D36DD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de-DE" w:eastAsia="en-US"/>
        </w:rPr>
      </w:pPr>
      <w:r w:rsidRPr="00C1715C">
        <w:rPr>
          <w:rFonts w:ascii="Times New Roman" w:eastAsia="MS Mincho" w:hAnsi="Times New Roman"/>
          <w:b/>
          <w:sz w:val="24"/>
          <w:szCs w:val="24"/>
          <w:lang w:val="de-DE" w:eastAsia="x-none"/>
        </w:rPr>
        <w:t>Athens, Greece, Feb. 17th – 21st, 2025</w:t>
      </w:r>
    </w:p>
    <w:p w14:paraId="0ADCFF76" w14:textId="77777777" w:rsidR="009C1B63" w:rsidRPr="008D71B4" w:rsidRDefault="009C1B63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en-US" w:eastAsia="en-US"/>
        </w:rPr>
      </w:pPr>
    </w:p>
    <w:p w14:paraId="28A94A6D" w14:textId="159EE0A4" w:rsidR="00495DB1" w:rsidRPr="008D71B4" w:rsidRDefault="00495DB1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>Agenda Item: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322FC4" w:rsidRPr="008D71B4">
        <w:rPr>
          <w:rFonts w:ascii="Times New Roman" w:hAnsi="Times New Roman"/>
          <w:b/>
          <w:bCs/>
          <w:sz w:val="24"/>
          <w:lang w:val="en-US"/>
        </w:rPr>
        <w:t>8.</w:t>
      </w:r>
      <w:r w:rsidR="006F1E23">
        <w:rPr>
          <w:rFonts w:ascii="Times New Roman" w:hAnsi="Times New Roman"/>
          <w:b/>
          <w:bCs/>
          <w:sz w:val="24"/>
          <w:lang w:val="en-US"/>
        </w:rPr>
        <w:t>12.3</w:t>
      </w:r>
    </w:p>
    <w:p w14:paraId="0199077A" w14:textId="77777777" w:rsidR="00495DB1" w:rsidRPr="008D71B4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 xml:space="preserve">Source: 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  <w:t>OPPO</w:t>
      </w:r>
    </w:p>
    <w:p w14:paraId="66C0788F" w14:textId="79631CBC" w:rsidR="00495DB1" w:rsidRPr="008D71B4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ascii="Times New Roman" w:hAnsi="Times New Roman"/>
          <w:b/>
          <w:bCs/>
          <w:sz w:val="24"/>
          <w:lang w:val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 xml:space="preserve">Title:  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</w:r>
      <w:r w:rsidR="002129C1" w:rsidRPr="008D71B4">
        <w:rPr>
          <w:rFonts w:ascii="Times New Roman" w:hAnsi="Times New Roman"/>
          <w:b/>
          <w:bCs/>
          <w:sz w:val="24"/>
          <w:lang w:val="en-US" w:eastAsia="en-US"/>
        </w:rPr>
        <w:t xml:space="preserve">Discussion on </w:t>
      </w:r>
      <w:r w:rsidR="00ED749C">
        <w:rPr>
          <w:rFonts w:ascii="Times New Roman" w:hAnsi="Times New Roman"/>
          <w:b/>
          <w:bCs/>
          <w:sz w:val="24"/>
          <w:lang w:val="en-US" w:eastAsia="en-US"/>
        </w:rPr>
        <w:t>UEI beam report</w:t>
      </w:r>
      <w:r w:rsidR="00BB09B6">
        <w:rPr>
          <w:rFonts w:ascii="Times New Roman" w:hAnsi="Times New Roman" w:hint="eastAsia"/>
          <w:b/>
          <w:bCs/>
          <w:sz w:val="24"/>
          <w:lang w:val="en-US"/>
        </w:rPr>
        <w:t>ing</w:t>
      </w:r>
      <w:bookmarkStart w:id="0" w:name="_GoBack"/>
      <w:bookmarkEnd w:id="0"/>
    </w:p>
    <w:p w14:paraId="5C747348" w14:textId="74F3D881" w:rsidR="00E90E49" w:rsidRPr="008D71B4" w:rsidRDefault="00495DB1" w:rsidP="00143FC8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lang w:val="en-US" w:eastAsia="en-US"/>
        </w:rPr>
      </w:pPr>
      <w:r w:rsidRPr="008D71B4">
        <w:rPr>
          <w:rFonts w:ascii="Times New Roman" w:hAnsi="Times New Roman"/>
          <w:b/>
          <w:bCs/>
          <w:sz w:val="24"/>
          <w:lang w:val="en-US" w:eastAsia="en-US"/>
        </w:rPr>
        <w:t>Document for:</w:t>
      </w:r>
      <w:r w:rsidRPr="008D71B4">
        <w:rPr>
          <w:rFonts w:ascii="Times New Roman" w:hAnsi="Times New Roman"/>
          <w:b/>
          <w:bCs/>
          <w:sz w:val="24"/>
          <w:lang w:val="en-US" w:eastAsia="en-US"/>
        </w:rPr>
        <w:tab/>
        <w:t>Discussion and Decision</w:t>
      </w:r>
    </w:p>
    <w:p w14:paraId="7A778345" w14:textId="60749F17" w:rsidR="00E90E49" w:rsidRPr="008D71B4" w:rsidRDefault="00E90E49" w:rsidP="001131BE">
      <w:pPr>
        <w:pStyle w:val="1"/>
        <w:pBdr>
          <w:top w:val="single" w:sz="12" w:space="4" w:color="auto"/>
        </w:pBdr>
        <w:spacing w:line="276" w:lineRule="auto"/>
        <w:rPr>
          <w:rFonts w:ascii="Times New Roman" w:hAnsi="Times New Roman" w:cs="Times New Roman"/>
        </w:rPr>
      </w:pPr>
      <w:bookmarkStart w:id="1" w:name="_Ref488331639"/>
      <w:r w:rsidRPr="008D71B4">
        <w:rPr>
          <w:rFonts w:ascii="Times New Roman" w:hAnsi="Times New Roman" w:cs="Times New Roman"/>
        </w:rPr>
        <w:t>Introduction</w:t>
      </w:r>
      <w:bookmarkEnd w:id="1"/>
      <w:r w:rsidR="00BC27FE" w:rsidRPr="008D71B4">
        <w:rPr>
          <w:rFonts w:ascii="Times New Roman" w:hAnsi="Times New Roman" w:cs="Times New Roman"/>
        </w:rPr>
        <w:t xml:space="preserve"> </w:t>
      </w:r>
    </w:p>
    <w:p w14:paraId="75F0BF19" w14:textId="25E0D886" w:rsidR="00FB66BB" w:rsidRDefault="004F6856" w:rsidP="00372757">
      <w:pPr>
        <w:pStyle w:val="ac"/>
        <w:spacing w:beforeLines="50" w:before="120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665E50" wp14:editId="24EE3743">
                <wp:simplePos x="0" y="0"/>
                <wp:positionH relativeFrom="column">
                  <wp:posOffset>-43386</wp:posOffset>
                </wp:positionH>
                <wp:positionV relativeFrom="paragraph">
                  <wp:posOffset>334645</wp:posOffset>
                </wp:positionV>
                <wp:extent cx="6268662" cy="1976796"/>
                <wp:effectExtent l="0" t="0" r="18415" b="234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8662" cy="197679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DA9A40" id="矩形 1" o:spid="_x0000_s1026" style="position:absolute;left:0;text-align:left;margin-left:-3.4pt;margin-top:26.35pt;width:493.6pt;height:155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" filled="f" strokecolor="black [3213]" strokeweight=".5pt"/>
            </w:pict>
          </mc:Fallback>
        </mc:AlternateContent>
      </w:r>
      <w:r w:rsidR="00FB66BB" w:rsidRPr="008D71B4">
        <w:rPr>
          <w:rFonts w:ascii="Times New Roman" w:hAnsi="Times New Roman"/>
        </w:rPr>
        <w:t xml:space="preserve">In </w:t>
      </w:r>
      <w:r w:rsidR="00D40651">
        <w:rPr>
          <w:rFonts w:ascii="Times New Roman" w:hAnsi="Times New Roman" w:hint="eastAsia"/>
        </w:rPr>
        <w:t>previous</w:t>
      </w:r>
      <w:r w:rsidR="00D40651">
        <w:rPr>
          <w:rFonts w:ascii="Times New Roman" w:hAnsi="Times New Roman"/>
        </w:rPr>
        <w:t xml:space="preserve"> </w:t>
      </w:r>
      <w:r w:rsidR="0073099F">
        <w:rPr>
          <w:rFonts w:ascii="Times New Roman" w:hAnsi="Times New Roman" w:hint="eastAsia"/>
        </w:rPr>
        <w:t>meeting</w:t>
      </w:r>
      <w:r w:rsidR="0073099F">
        <w:rPr>
          <w:rFonts w:ascii="Times New Roman" w:hAnsi="Times New Roman" w:hint="eastAsia"/>
        </w:rPr>
        <w:t>，</w:t>
      </w:r>
      <w:r w:rsidR="0073099F">
        <w:rPr>
          <w:rFonts w:ascii="Times New Roman" w:hAnsi="Times New Roman" w:hint="eastAsia"/>
        </w:rPr>
        <w:t>R</w:t>
      </w:r>
      <w:r w:rsidR="0073099F">
        <w:rPr>
          <w:rFonts w:ascii="Times New Roman" w:hAnsi="Times New Roman"/>
        </w:rPr>
        <w:t xml:space="preserve">AN1 has studied the UE initiated beam reporting mechanism and the following events are agreed for </w:t>
      </w:r>
      <w:r w:rsidR="0075322F">
        <w:rPr>
          <w:rFonts w:ascii="Times New Roman" w:hAnsi="Times New Roman"/>
        </w:rPr>
        <w:t xml:space="preserve">triggering </w:t>
      </w:r>
      <w:r w:rsidR="0073099F">
        <w:rPr>
          <w:rFonts w:ascii="Times New Roman" w:hAnsi="Times New Roman"/>
        </w:rPr>
        <w:t>beam reporting</w:t>
      </w:r>
      <w:r w:rsidR="005F1735">
        <w:rPr>
          <w:rFonts w:ascii="Times New Roman" w:hAnsi="Times New Roman"/>
        </w:rPr>
        <w:t>.</w:t>
      </w:r>
    </w:p>
    <w:p w14:paraId="3B7DD184" w14:textId="21D14854" w:rsidR="00EE7436" w:rsidRDefault="00EE7436" w:rsidP="00EE7436">
      <w:pPr>
        <w:overflowPunct/>
        <w:autoSpaceDE/>
        <w:adjustRightInd/>
        <w:spacing w:after="0"/>
        <w:rPr>
          <w:rFonts w:ascii="Times" w:eastAsia="等线" w:hAnsi="Times" w:cs="Times"/>
          <w:highlight w:val="green"/>
          <w:lang w:val="en-US"/>
        </w:rPr>
      </w:pPr>
      <w:r>
        <w:rPr>
          <w:rFonts w:ascii="Times" w:eastAsia="等线" w:hAnsi="Times" w:cs="Times"/>
          <w:b/>
          <w:bCs/>
          <w:highlight w:val="green"/>
          <w:lang w:val="en-US"/>
        </w:rPr>
        <w:t>Agreement</w:t>
      </w:r>
    </w:p>
    <w:p w14:paraId="64DB79A9" w14:textId="7AE235A6" w:rsidR="00EE7436" w:rsidRDefault="00EE7436" w:rsidP="00EE7436">
      <w:pPr>
        <w:snapToGrid w:val="0"/>
        <w:spacing w:after="0"/>
        <w:rPr>
          <w:rFonts w:ascii="Times" w:eastAsia="Batang" w:hAnsi="Times" w:cs="Times"/>
          <w:color w:val="000000"/>
          <w:lang w:eastAsia="en-US"/>
        </w:rPr>
      </w:pPr>
      <w:r>
        <w:rPr>
          <w:rFonts w:ascii="Times" w:eastAsia="Batang" w:hAnsi="Times" w:cs="Times"/>
          <w:color w:val="000000"/>
        </w:rPr>
        <w:t>On UE-initiated/event-driven beam reporting, regarding trigger-event detection for beam reporting, RAN1 further study at least the following aspects: quality metrics, event-definition and threshold.</w:t>
      </w:r>
    </w:p>
    <w:p w14:paraId="52D737E3" w14:textId="320C46D2" w:rsidR="00EE7436" w:rsidRDefault="00EE7436" w:rsidP="00EE7436">
      <w:pPr>
        <w:numPr>
          <w:ilvl w:val="0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 w:cs="Times"/>
          <w:color w:val="000000"/>
        </w:rPr>
      </w:pPr>
      <w:r>
        <w:rPr>
          <w:rFonts w:ascii="Times" w:eastAsia="Batang" w:hAnsi="Times" w:cs="Times"/>
          <w:color w:val="000000"/>
        </w:rPr>
        <w:t>Further study trigger events, including the following example as a starting point</w:t>
      </w:r>
    </w:p>
    <w:p w14:paraId="2587E418" w14:textId="320ED843" w:rsidR="00EE7436" w:rsidRDefault="00EE7436" w:rsidP="00EE7436">
      <w:pPr>
        <w:numPr>
          <w:ilvl w:val="1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 w:cs="Times"/>
          <w:color w:val="000000"/>
        </w:rPr>
      </w:pPr>
      <w:r>
        <w:rPr>
          <w:rFonts w:ascii="Times" w:eastAsia="Batang" w:hAnsi="Times" w:cs="Times"/>
          <w:color w:val="000000"/>
        </w:rPr>
        <w:t>Event-1: Quality of the current beam is worse than a certain threshold.</w:t>
      </w:r>
    </w:p>
    <w:p w14:paraId="69464462" w14:textId="3F4D2B20" w:rsidR="00EE7436" w:rsidRDefault="00EE7436" w:rsidP="00EE7436">
      <w:pPr>
        <w:numPr>
          <w:ilvl w:val="1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 w:cs="Times"/>
          <w:color w:val="000000"/>
        </w:rPr>
      </w:pPr>
      <w:r>
        <w:rPr>
          <w:rFonts w:ascii="Times" w:eastAsia="Batang" w:hAnsi="Times" w:cs="Times"/>
          <w:color w:val="000000"/>
        </w:rPr>
        <w:t xml:space="preserve">Event-2: Quality of at least one new beam, such as L1-RSRP, becomes a threshold value better than the current beam. </w:t>
      </w:r>
    </w:p>
    <w:p w14:paraId="47BA515F" w14:textId="228D9F51" w:rsidR="00EE7436" w:rsidRDefault="00EE7436" w:rsidP="00EE7436">
      <w:pPr>
        <w:numPr>
          <w:ilvl w:val="1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 w:cs="Times"/>
          <w:color w:val="000000"/>
        </w:rPr>
      </w:pPr>
      <w:r>
        <w:rPr>
          <w:rFonts w:ascii="Times" w:eastAsia="Batang" w:hAnsi="Times" w:cs="Times"/>
          <w:color w:val="000000"/>
        </w:rPr>
        <w:t xml:space="preserve">Event-3: Quality of a new beam is better than a certain threshold. </w:t>
      </w:r>
    </w:p>
    <w:p w14:paraId="51D08752" w14:textId="5E3C5023" w:rsidR="00EE7436" w:rsidRDefault="00EE7436" w:rsidP="00EE7436">
      <w:pPr>
        <w:numPr>
          <w:ilvl w:val="1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 w:cs="Times"/>
          <w:color w:val="000000"/>
        </w:rPr>
      </w:pPr>
      <w:r>
        <w:rPr>
          <w:rFonts w:ascii="Times" w:eastAsia="Batang" w:hAnsi="Times" w:cs="Times"/>
          <w:color w:val="000000"/>
        </w:rPr>
        <w:t xml:space="preserve">Event-4: Quality of </w:t>
      </w:r>
      <w:r>
        <w:rPr>
          <w:rFonts w:ascii="Times" w:eastAsia="Batang" w:hAnsi="Times" w:cs="Times"/>
        </w:rPr>
        <w:t>the current beam is worse than a threshold 1, and quality of at least one new beam is better than a threshold 2.</w:t>
      </w:r>
    </w:p>
    <w:p w14:paraId="47E43E83" w14:textId="1E2C4283" w:rsidR="00EE7436" w:rsidRDefault="00EE7436" w:rsidP="00EE7436">
      <w:pPr>
        <w:numPr>
          <w:ilvl w:val="1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 w:cs="Times"/>
          <w:color w:val="000000"/>
        </w:rPr>
      </w:pPr>
      <w:r>
        <w:rPr>
          <w:rFonts w:ascii="Times" w:eastAsia="Batang" w:hAnsi="Times" w:cs="Times"/>
          <w:color w:val="000000"/>
        </w:rPr>
        <w:t>Others are not precluded.</w:t>
      </w:r>
    </w:p>
    <w:p w14:paraId="1A3F0CBF" w14:textId="449C12F4" w:rsidR="00EE7436" w:rsidRDefault="00EE7436" w:rsidP="00EE7436">
      <w:pPr>
        <w:numPr>
          <w:ilvl w:val="0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 w:cs="Times"/>
          <w:color w:val="000000"/>
        </w:rPr>
      </w:pPr>
      <w:r>
        <w:rPr>
          <w:rFonts w:ascii="Times" w:eastAsia="Batang" w:hAnsi="Times" w:cs="Times"/>
          <w:color w:val="000000"/>
        </w:rPr>
        <w:t>Note: Companies are encouraged to provide details on procedure (e.g. how it is used) related to their preferred event</w:t>
      </w:r>
    </w:p>
    <w:p w14:paraId="713EC41E" w14:textId="585F69A5" w:rsidR="004F6856" w:rsidRDefault="004F6856" w:rsidP="00F62AF5">
      <w:pPr>
        <w:snapToGrid w:val="0"/>
        <w:spacing w:after="0"/>
        <w:rPr>
          <w:rFonts w:ascii="Times" w:eastAsia="Batang" w:hAnsi="Times"/>
          <w:b/>
          <w:bCs/>
          <w:highlight w:val="gree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5ED3EC" wp14:editId="541C8E4B">
                <wp:simplePos x="0" y="0"/>
                <wp:positionH relativeFrom="margin">
                  <wp:posOffset>-45514</wp:posOffset>
                </wp:positionH>
                <wp:positionV relativeFrom="paragraph">
                  <wp:posOffset>118745</wp:posOffset>
                </wp:positionV>
                <wp:extent cx="6268085" cy="2594610"/>
                <wp:effectExtent l="0" t="0" r="18415" b="1524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8085" cy="25946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8F06F9" id="矩形 3" o:spid="_x0000_s1026" style="position:absolute;left:0;text-align:left;margin-left:-3.6pt;margin-top:9.35pt;width:493.55pt;height:204.3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" filled="f" strokecolor="black [3213]" strokeweight=".5pt">
                <w10:wrap anchorx="margin"/>
              </v:rect>
            </w:pict>
          </mc:Fallback>
        </mc:AlternateContent>
      </w:r>
    </w:p>
    <w:p w14:paraId="72B6F5DC" w14:textId="50418CDA" w:rsidR="00F62AF5" w:rsidRDefault="00F62AF5" w:rsidP="00F62AF5">
      <w:pPr>
        <w:snapToGrid w:val="0"/>
        <w:spacing w:after="0"/>
        <w:rPr>
          <w:rFonts w:ascii="Times" w:eastAsia="Batang" w:hAnsi="Times"/>
          <w:highlight w:val="green"/>
        </w:rPr>
      </w:pPr>
      <w:r>
        <w:rPr>
          <w:rFonts w:ascii="Times" w:eastAsia="Batang" w:hAnsi="Times"/>
          <w:b/>
          <w:bCs/>
          <w:highlight w:val="green"/>
        </w:rPr>
        <w:t>Agreement</w:t>
      </w:r>
    </w:p>
    <w:p w14:paraId="7002FC58" w14:textId="2582742C" w:rsidR="00F62AF5" w:rsidRDefault="00F62AF5" w:rsidP="00F62AF5">
      <w:pPr>
        <w:snapToGrid w:val="0"/>
        <w:spacing w:after="0"/>
        <w:rPr>
          <w:rFonts w:ascii="Times" w:eastAsia="Batang" w:hAnsi="Times"/>
          <w:lang w:eastAsia="en-US"/>
        </w:rPr>
      </w:pPr>
      <w:r>
        <w:rPr>
          <w:rFonts w:ascii="Times" w:eastAsia="Batang" w:hAnsi="Times"/>
        </w:rPr>
        <w:t xml:space="preserve">On UE-initiated/event-driven beam reporting, regarding trigger-event detection for beam reporting, </w:t>
      </w:r>
      <w:r w:rsidRPr="0075322F">
        <w:rPr>
          <w:rFonts w:ascii="Times" w:eastAsia="Batang" w:hAnsi="Times"/>
          <w:highlight w:val="yellow"/>
        </w:rPr>
        <w:t>at least support Event-2:</w:t>
      </w:r>
      <w:r>
        <w:rPr>
          <w:rFonts w:ascii="Times" w:eastAsia="Batang" w:hAnsi="Times"/>
        </w:rPr>
        <w:t xml:space="preserve"> Quality of at least one new beam, such as L1-RSRP, becomes a threshold value better than the current beam.</w:t>
      </w:r>
    </w:p>
    <w:p w14:paraId="3D97ACE3" w14:textId="7600743E" w:rsidR="00F62AF5" w:rsidRDefault="00F62AF5" w:rsidP="00F62AF5">
      <w:pPr>
        <w:numPr>
          <w:ilvl w:val="0"/>
          <w:numId w:val="39"/>
        </w:numPr>
        <w:overflowPunct/>
        <w:autoSpaceDE/>
        <w:adjustRightInd/>
        <w:snapToGrid w:val="0"/>
        <w:spacing w:after="0"/>
        <w:ind w:left="466" w:hanging="284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 xml:space="preserve">At least L1-RSRP is supported as quality metrics used for Event-2 </w:t>
      </w:r>
    </w:p>
    <w:p w14:paraId="7ED0501C" w14:textId="0276580F" w:rsidR="00F62AF5" w:rsidRDefault="00F62AF5" w:rsidP="00F62AF5">
      <w:pPr>
        <w:numPr>
          <w:ilvl w:val="1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>FFS: How the L1-RSRP is used to determine the triggering event (e.g. timer, counter, filter coefficient)</w:t>
      </w:r>
    </w:p>
    <w:p w14:paraId="189E4599" w14:textId="45BD9AA4" w:rsidR="00F62AF5" w:rsidRDefault="00F62AF5" w:rsidP="00F62AF5">
      <w:pPr>
        <w:numPr>
          <w:ilvl w:val="1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 xml:space="preserve">FFS: Whether the network controls how the L1-RSRP is used to determine the triggering event </w:t>
      </w:r>
    </w:p>
    <w:p w14:paraId="0AE0C924" w14:textId="390F96A6" w:rsidR="00F62AF5" w:rsidRDefault="00F62AF5" w:rsidP="00F62AF5">
      <w:pPr>
        <w:numPr>
          <w:ilvl w:val="0"/>
          <w:numId w:val="39"/>
        </w:numPr>
        <w:overflowPunct/>
        <w:autoSpaceDE/>
        <w:adjustRightInd/>
        <w:snapToGrid w:val="0"/>
        <w:spacing w:after="0"/>
        <w:ind w:left="466" w:hanging="284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>Regarding RS measurement for the new beam for Event-2, down-select one or more of the following:</w:t>
      </w:r>
    </w:p>
    <w:p w14:paraId="6C911349" w14:textId="55924162" w:rsidR="00F62AF5" w:rsidRDefault="00F62AF5" w:rsidP="00F62AF5">
      <w:pPr>
        <w:numPr>
          <w:ilvl w:val="1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 xml:space="preserve">Option-3a (explicit manner): The RS(s) for new beam(s) are explicitly configured by RRC (e.g., reusing legacy configuration of RS measurement or in </w:t>
      </w:r>
      <w:r>
        <w:rPr>
          <w:rFonts w:ascii="Times" w:eastAsia="Batang" w:hAnsi="Times"/>
          <w:i/>
        </w:rPr>
        <w:t>TCI-State</w:t>
      </w:r>
      <w:r>
        <w:rPr>
          <w:rFonts w:ascii="Times" w:eastAsia="Batang" w:hAnsi="Times"/>
        </w:rPr>
        <w:t>) or MAC-CE</w:t>
      </w:r>
    </w:p>
    <w:p w14:paraId="149DD3FA" w14:textId="74D6EB68" w:rsidR="00F62AF5" w:rsidRDefault="00F62AF5" w:rsidP="00F62AF5">
      <w:pPr>
        <w:numPr>
          <w:ilvl w:val="1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>Option-3b (implicit manner): The RS(s) for new beam(s) are implicitly derived from QCL RS(s) of activated TCI state(s).</w:t>
      </w:r>
    </w:p>
    <w:p w14:paraId="05D9EC6D" w14:textId="08FD567F" w:rsidR="00F62AF5" w:rsidRDefault="00F62AF5" w:rsidP="00F62AF5">
      <w:pPr>
        <w:numPr>
          <w:ilvl w:val="1"/>
          <w:numId w:val="39"/>
        </w:numPr>
        <w:overflowPunct/>
        <w:autoSpaceDE/>
        <w:adjustRightInd/>
        <w:snapToGrid w:val="0"/>
        <w:spacing w:after="0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>Option-3c (implicit</w:t>
      </w:r>
      <w:r>
        <w:rPr>
          <w:rFonts w:ascii="Times" w:eastAsia="Batang" w:hAnsi="Times"/>
          <w:color w:val="FF0000"/>
        </w:rPr>
        <w:t xml:space="preserve"> </w:t>
      </w:r>
      <w:r>
        <w:rPr>
          <w:rFonts w:ascii="Times" w:eastAsia="Batang" w:hAnsi="Times"/>
        </w:rPr>
        <w:t>manner): The RS(s) for new beam(s) are implicitly derived from QCL RS(s) of configured TCI state(s).</w:t>
      </w:r>
    </w:p>
    <w:p w14:paraId="144FB378" w14:textId="4EC23D47" w:rsidR="00F62AF5" w:rsidRDefault="00F62AF5" w:rsidP="00F62AF5">
      <w:pPr>
        <w:numPr>
          <w:ilvl w:val="0"/>
          <w:numId w:val="39"/>
        </w:numPr>
        <w:overflowPunct/>
        <w:autoSpaceDE/>
        <w:adjustRightInd/>
        <w:snapToGrid w:val="0"/>
        <w:spacing w:after="0"/>
        <w:ind w:left="466" w:hanging="284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 xml:space="preserve">Note-1: ‘New/current beam’ is for discussion purpose. </w:t>
      </w:r>
    </w:p>
    <w:p w14:paraId="50A4B9F7" w14:textId="76C12713" w:rsidR="00F62AF5" w:rsidRDefault="00F62AF5" w:rsidP="00F62AF5">
      <w:pPr>
        <w:numPr>
          <w:ilvl w:val="0"/>
          <w:numId w:val="39"/>
        </w:numPr>
        <w:overflowPunct/>
        <w:autoSpaceDE/>
        <w:adjustRightInd/>
        <w:snapToGrid w:val="0"/>
        <w:spacing w:after="0"/>
        <w:ind w:left="466" w:hanging="284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>Note-2: Other trigger events/quality metrics (e.g., L1-SINR) are not precluded.</w:t>
      </w:r>
    </w:p>
    <w:p w14:paraId="5A7F1B7C" w14:textId="5A1F7350" w:rsidR="00F62AF5" w:rsidRDefault="00F62AF5" w:rsidP="00F62AF5">
      <w:pPr>
        <w:numPr>
          <w:ilvl w:val="0"/>
          <w:numId w:val="39"/>
        </w:numPr>
        <w:overflowPunct/>
        <w:autoSpaceDE/>
        <w:adjustRightInd/>
        <w:snapToGrid w:val="0"/>
        <w:spacing w:after="0"/>
        <w:ind w:left="466" w:hanging="284"/>
        <w:textAlignment w:val="auto"/>
        <w:rPr>
          <w:rFonts w:ascii="Times" w:eastAsia="Batang" w:hAnsi="Times"/>
        </w:rPr>
      </w:pPr>
      <w:r>
        <w:rPr>
          <w:rFonts w:ascii="Times" w:eastAsia="Batang" w:hAnsi="Times"/>
        </w:rPr>
        <w:t xml:space="preserve">Note-3: For above implicit manner(s), if there are two QCL RSs in a TCI state, the measurement RS is derived from RS </w:t>
      </w:r>
      <w:proofErr w:type="spellStart"/>
      <w:r>
        <w:rPr>
          <w:rFonts w:ascii="Times" w:eastAsia="Batang" w:hAnsi="Times"/>
        </w:rPr>
        <w:t>w.r.t.</w:t>
      </w:r>
      <w:proofErr w:type="spellEnd"/>
      <w:r>
        <w:rPr>
          <w:rFonts w:ascii="Times" w:eastAsia="Batang" w:hAnsi="Times"/>
        </w:rPr>
        <w:t xml:space="preserve"> QCL-</w:t>
      </w:r>
      <w:proofErr w:type="spellStart"/>
      <w:r>
        <w:rPr>
          <w:rFonts w:ascii="Times" w:eastAsia="Batang" w:hAnsi="Times"/>
        </w:rPr>
        <w:t>TypeD</w:t>
      </w:r>
      <w:proofErr w:type="spellEnd"/>
      <w:r>
        <w:rPr>
          <w:rFonts w:ascii="Times" w:eastAsia="Batang" w:hAnsi="Times"/>
        </w:rPr>
        <w:t>, if applicable.</w:t>
      </w:r>
    </w:p>
    <w:p w14:paraId="594E4D52" w14:textId="3C3AA507" w:rsidR="00F62AF5" w:rsidRDefault="00F62AF5" w:rsidP="00F62AF5">
      <w:pPr>
        <w:overflowPunct/>
        <w:autoSpaceDE/>
        <w:adjustRightInd/>
        <w:spacing w:after="0"/>
        <w:rPr>
          <w:rFonts w:ascii="Times" w:eastAsia="Batang" w:hAnsi="Times"/>
          <w:szCs w:val="24"/>
          <w:lang w:val="en-US" w:eastAsia="en-US"/>
        </w:rPr>
      </w:pPr>
    </w:p>
    <w:p w14:paraId="01ADCCDF" w14:textId="10F218EF" w:rsidR="007D5CA3" w:rsidRPr="00E30DDD" w:rsidRDefault="007D5CA3" w:rsidP="00246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napToGrid w:val="0"/>
        <w:spacing w:after="0"/>
        <w:rPr>
          <w:rFonts w:ascii="Times" w:hAnsi="Times"/>
          <w:color w:val="000000"/>
          <w:lang w:eastAsia="en-US"/>
        </w:rPr>
      </w:pPr>
      <w:r w:rsidRPr="00E30DDD">
        <w:rPr>
          <w:rFonts w:ascii="Times" w:hAnsi="Times"/>
          <w:b/>
          <w:bCs/>
          <w:iCs/>
          <w:color w:val="000000"/>
          <w:highlight w:val="green"/>
          <w:lang w:eastAsia="en-US"/>
        </w:rPr>
        <w:t>Agreement</w:t>
      </w:r>
    </w:p>
    <w:p w14:paraId="03993938" w14:textId="1EF44D96" w:rsidR="007D5CA3" w:rsidRPr="00E30DDD" w:rsidRDefault="007D5CA3" w:rsidP="00246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napToGrid w:val="0"/>
        <w:spacing w:after="0"/>
        <w:rPr>
          <w:rFonts w:ascii="Times" w:hAnsi="Times"/>
          <w:color w:val="000000"/>
          <w:lang w:eastAsia="en-US"/>
        </w:rPr>
      </w:pPr>
      <w:r w:rsidRPr="00E30DDD">
        <w:rPr>
          <w:rFonts w:ascii="Times" w:hAnsi="Times"/>
          <w:color w:val="000000"/>
          <w:lang w:eastAsia="en-US"/>
        </w:rPr>
        <w:t xml:space="preserve">On UE-initiated/event-driven beam reporting, regarding trigger events, </w:t>
      </w:r>
      <w:r w:rsidRPr="00E30DDD">
        <w:rPr>
          <w:rFonts w:ascii="Times" w:eastAsia="Batang" w:hAnsi="Times"/>
          <w:color w:val="000000"/>
          <w:lang w:eastAsia="en-US"/>
        </w:rPr>
        <w:t>the following working assumption in RAN1#118bis is confirmed:</w:t>
      </w:r>
    </w:p>
    <w:p w14:paraId="795888A5" w14:textId="77777777" w:rsidR="00246A10" w:rsidRDefault="007D5CA3" w:rsidP="00246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0"/>
        <w:rPr>
          <w:rFonts w:ascii="Times" w:eastAsia="Batang" w:hAnsi="Times"/>
          <w:color w:val="000000"/>
          <w:lang w:eastAsia="en-US"/>
        </w:rPr>
      </w:pPr>
      <w:r w:rsidRPr="00E30DDD">
        <w:rPr>
          <w:rFonts w:ascii="Times" w:eastAsia="Batang" w:hAnsi="Times"/>
          <w:lang w:eastAsia="en-US"/>
        </w:rPr>
        <w:t>On UE-initiated/event-driven beam reporting, regarding</w:t>
      </w:r>
      <w:r w:rsidRPr="00E30DDD">
        <w:rPr>
          <w:rFonts w:ascii="Times" w:eastAsia="Batang" w:hAnsi="Times"/>
          <w:color w:val="000000"/>
          <w:lang w:eastAsia="en-US"/>
        </w:rPr>
        <w:t xml:space="preserve"> trigger events, </w:t>
      </w:r>
      <w:r w:rsidRPr="0075322F">
        <w:rPr>
          <w:rFonts w:ascii="Times" w:eastAsia="Batang" w:hAnsi="Times"/>
          <w:color w:val="000000"/>
          <w:highlight w:val="yellow"/>
          <w:lang w:eastAsia="en-US"/>
        </w:rPr>
        <w:t xml:space="preserve">besides for Event-2, </w:t>
      </w:r>
      <w:r w:rsidRPr="0075322F">
        <w:rPr>
          <w:rFonts w:ascii="Times" w:eastAsia="Malgun Gothic" w:hAnsi="Times"/>
          <w:highlight w:val="yellow"/>
          <w:lang w:eastAsia="en-US"/>
        </w:rPr>
        <w:t xml:space="preserve">Event-1 and Event-7 are </w:t>
      </w:r>
      <w:r w:rsidRPr="0075322F">
        <w:rPr>
          <w:rFonts w:ascii="Times" w:eastAsia="Batang" w:hAnsi="Times"/>
          <w:color w:val="000000"/>
          <w:highlight w:val="yellow"/>
          <w:lang w:eastAsia="en-US"/>
        </w:rPr>
        <w:t>both</w:t>
      </w:r>
      <w:r w:rsidRPr="0075322F">
        <w:rPr>
          <w:rFonts w:ascii="Times" w:eastAsia="Malgun Gothic" w:hAnsi="Times"/>
          <w:highlight w:val="yellow"/>
          <w:lang w:eastAsia="en-US"/>
        </w:rPr>
        <w:t xml:space="preserve"> supported.</w:t>
      </w:r>
    </w:p>
    <w:p w14:paraId="0AE7D0E0" w14:textId="41276A85" w:rsidR="007D5CA3" w:rsidRPr="002C2F88" w:rsidRDefault="002C2F88" w:rsidP="002C2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0"/>
        <w:ind w:firstLine="400"/>
        <w:rPr>
          <w:rFonts w:ascii="Times" w:eastAsia="Batang" w:hAnsi="Times"/>
          <w:lang w:eastAsia="en-US"/>
        </w:rPr>
      </w:pPr>
      <w:r w:rsidRPr="002C2F88">
        <w:rPr>
          <w:rFonts w:ascii="Times" w:eastAsia="Batang" w:hAnsi="Times"/>
          <w:lang w:eastAsia="en-US"/>
        </w:rPr>
        <w:t>-</w:t>
      </w:r>
      <w:r>
        <w:rPr>
          <w:rFonts w:ascii="Times" w:eastAsia="Batang" w:hAnsi="Times"/>
          <w:lang w:eastAsia="en-US"/>
        </w:rPr>
        <w:t xml:space="preserve"> </w:t>
      </w:r>
      <w:r w:rsidR="007D5CA3" w:rsidRPr="002C2F88">
        <w:rPr>
          <w:rFonts w:ascii="Times" w:eastAsia="Batang" w:hAnsi="Times"/>
          <w:lang w:eastAsia="en-US"/>
        </w:rPr>
        <w:t>Event-1: Quality of the current beam is worse than a certain threshold.</w:t>
      </w:r>
    </w:p>
    <w:p w14:paraId="1B1788BB" w14:textId="77777777" w:rsidR="002C2F88" w:rsidRPr="00E30DDD" w:rsidRDefault="002C2F88" w:rsidP="002C2F88">
      <w:pPr>
        <w:numPr>
          <w:ilvl w:val="0"/>
          <w:numId w:val="39"/>
        </w:numPr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</w:pBdr>
        <w:overflowPunct/>
        <w:autoSpaceDE/>
        <w:autoSpaceDN/>
        <w:snapToGrid w:val="0"/>
        <w:spacing w:after="0"/>
        <w:textAlignment w:val="auto"/>
        <w:rPr>
          <w:rFonts w:ascii="Times" w:eastAsia="Batang" w:hAnsi="Times"/>
          <w:lang w:eastAsia="en-US"/>
        </w:rPr>
      </w:pPr>
      <w:r w:rsidRPr="00E30DDD">
        <w:rPr>
          <w:rFonts w:ascii="Times" w:eastAsia="PMingLiU" w:hAnsi="Times"/>
          <w:lang w:eastAsia="zh-TW"/>
        </w:rPr>
        <w:lastRenderedPageBreak/>
        <w:t>Event-7</w:t>
      </w:r>
      <w:r w:rsidRPr="00E30DDD">
        <w:rPr>
          <w:rFonts w:ascii="Times" w:eastAsia="Batang" w:hAnsi="Times"/>
          <w:lang w:eastAsia="zh-TW"/>
        </w:rPr>
        <w:t xml:space="preserve">: </w:t>
      </w:r>
      <w:r w:rsidRPr="00E30DDD">
        <w:rPr>
          <w:rFonts w:ascii="Times" w:eastAsia="Batang" w:hAnsi="Times"/>
          <w:lang w:eastAsia="en-US"/>
        </w:rPr>
        <w:t>Quality of at least one new beam, such as L1-RSRP, becomes a threshold value better than the RS</w:t>
      </w:r>
      <w:r w:rsidRPr="00E30DDD">
        <w:rPr>
          <w:rFonts w:ascii="Times" w:eastAsia="PMingLiU" w:hAnsi="Times"/>
          <w:lang w:eastAsia="zh-TW"/>
        </w:rPr>
        <w:t xml:space="preserve"> de</w:t>
      </w:r>
      <w:r w:rsidRPr="00E30DDD">
        <w:rPr>
          <w:rFonts w:ascii="Times" w:eastAsia="Batang" w:hAnsi="Times"/>
          <w:lang w:eastAsia="en-US"/>
        </w:rPr>
        <w:t>rived from the activated TCI state with the Q-</w:t>
      </w:r>
      <w:proofErr w:type="spellStart"/>
      <w:r w:rsidRPr="00E30DDD">
        <w:rPr>
          <w:rFonts w:ascii="Times" w:eastAsia="Batang" w:hAnsi="Times"/>
          <w:lang w:eastAsia="en-US"/>
        </w:rPr>
        <w:t>th</w:t>
      </w:r>
      <w:proofErr w:type="spellEnd"/>
      <w:r w:rsidRPr="00E30DDD">
        <w:rPr>
          <w:rFonts w:ascii="Times" w:eastAsia="Batang" w:hAnsi="Times"/>
          <w:lang w:eastAsia="en-US"/>
        </w:rPr>
        <w:t xml:space="preserve"> best quality.</w:t>
      </w:r>
    </w:p>
    <w:p w14:paraId="70E521B5" w14:textId="77777777" w:rsidR="002C2F88" w:rsidRPr="00E30DDD" w:rsidRDefault="002C2F88" w:rsidP="002C2F88">
      <w:pPr>
        <w:numPr>
          <w:ilvl w:val="0"/>
          <w:numId w:val="39"/>
        </w:numPr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</w:pBdr>
        <w:overflowPunct/>
        <w:autoSpaceDE/>
        <w:autoSpaceDN/>
        <w:snapToGrid w:val="0"/>
        <w:spacing w:after="0"/>
        <w:textAlignment w:val="auto"/>
        <w:rPr>
          <w:rFonts w:ascii="Times" w:eastAsia="Batang" w:hAnsi="Times"/>
          <w:lang w:eastAsia="en-US"/>
        </w:rPr>
      </w:pPr>
      <w:r w:rsidRPr="00E30DDD">
        <w:rPr>
          <w:rFonts w:ascii="Times" w:eastAsia="Batang" w:hAnsi="Times"/>
          <w:lang w:eastAsia="en-US"/>
        </w:rPr>
        <w:t>Q is RRC configured with subjective to UE capability signalling</w:t>
      </w:r>
    </w:p>
    <w:p w14:paraId="214B0A4D" w14:textId="77777777" w:rsidR="002C2F88" w:rsidRPr="00E30DDD" w:rsidRDefault="002C2F88" w:rsidP="002C2F88">
      <w:pPr>
        <w:numPr>
          <w:ilvl w:val="0"/>
          <w:numId w:val="39"/>
        </w:numPr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</w:pBdr>
        <w:overflowPunct/>
        <w:autoSpaceDE/>
        <w:autoSpaceDN/>
        <w:snapToGrid w:val="0"/>
        <w:spacing w:after="0"/>
        <w:textAlignment w:val="auto"/>
        <w:rPr>
          <w:rFonts w:ascii="Times" w:eastAsia="Batang" w:hAnsi="Times"/>
          <w:lang w:eastAsia="en-US"/>
        </w:rPr>
      </w:pPr>
      <w:r w:rsidRPr="00E30DDD">
        <w:rPr>
          <w:rFonts w:ascii="Times" w:eastAsia="Batang" w:hAnsi="Times"/>
          <w:lang w:eastAsia="en-US"/>
        </w:rPr>
        <w:t xml:space="preserve">UE may only indicate a single candidate value or not support Event-7. </w:t>
      </w:r>
    </w:p>
    <w:p w14:paraId="56D6F507" w14:textId="77777777" w:rsidR="002C2F88" w:rsidRPr="00E30DDD" w:rsidRDefault="002C2F88" w:rsidP="002C2F88">
      <w:pPr>
        <w:numPr>
          <w:ilvl w:val="0"/>
          <w:numId w:val="39"/>
        </w:numPr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</w:pBdr>
        <w:overflowPunct/>
        <w:autoSpaceDE/>
        <w:autoSpaceDN/>
        <w:snapToGrid w:val="0"/>
        <w:spacing w:after="0"/>
        <w:textAlignment w:val="auto"/>
        <w:rPr>
          <w:rFonts w:ascii="Times" w:eastAsia="Batang" w:hAnsi="Times"/>
          <w:lang w:eastAsia="en-US"/>
        </w:rPr>
      </w:pPr>
      <w:r w:rsidRPr="00E30DDD">
        <w:rPr>
          <w:rFonts w:ascii="Times" w:eastAsia="Batang" w:hAnsi="Times"/>
          <w:lang w:eastAsia="en-US"/>
        </w:rPr>
        <w:t>The additionally supported events will reuse the same design as event 2 – unless there is consensus to do otherwise</w:t>
      </w:r>
    </w:p>
    <w:p w14:paraId="740FBECC" w14:textId="4DB890D7" w:rsidR="002C2F88" w:rsidRPr="002C2F88" w:rsidRDefault="002C2F88" w:rsidP="002C2F88">
      <w:pPr>
        <w:numPr>
          <w:ilvl w:val="0"/>
          <w:numId w:val="39"/>
        </w:numPr>
        <w:pBdr>
          <w:top w:val="single" w:sz="4" w:space="1" w:color="auto"/>
          <w:left w:val="single" w:sz="4" w:space="29" w:color="auto"/>
          <w:bottom w:val="single" w:sz="4" w:space="1" w:color="auto"/>
          <w:right w:val="single" w:sz="4" w:space="4" w:color="auto"/>
        </w:pBdr>
        <w:overflowPunct/>
        <w:autoSpaceDE/>
        <w:autoSpaceDN/>
        <w:snapToGrid w:val="0"/>
        <w:spacing w:after="0"/>
        <w:textAlignment w:val="auto"/>
        <w:rPr>
          <w:rFonts w:ascii="Times" w:eastAsia="Batang" w:hAnsi="Times"/>
          <w:lang w:eastAsia="en-US"/>
        </w:rPr>
      </w:pPr>
      <w:r w:rsidRPr="00E30DDD">
        <w:rPr>
          <w:rFonts w:ascii="Times" w:eastAsia="Batang" w:hAnsi="Times"/>
          <w:lang w:eastAsia="en-US"/>
        </w:rPr>
        <w:t>The additionally supported events will be lower priority compared to event 2.</w:t>
      </w:r>
    </w:p>
    <w:p w14:paraId="2B0F3695" w14:textId="30D9D89F" w:rsidR="007D5CA3" w:rsidRDefault="00246A10" w:rsidP="00372757">
      <w:pPr>
        <w:pStyle w:val="ac"/>
        <w:spacing w:beforeLines="50" w:before="120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4238BB" wp14:editId="6FA66A7F">
                <wp:simplePos x="0" y="0"/>
                <wp:positionH relativeFrom="margin">
                  <wp:posOffset>-69967</wp:posOffset>
                </wp:positionH>
                <wp:positionV relativeFrom="paragraph">
                  <wp:posOffset>242280</wp:posOffset>
                </wp:positionV>
                <wp:extent cx="6310369" cy="1606807"/>
                <wp:effectExtent l="0" t="0" r="14605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0369" cy="160680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D31F41" id="矩形 4" o:spid="_x0000_s1026" style="position:absolute;left:0;text-align:left;margin-left:-5.5pt;margin-top:19.1pt;width:496.9pt;height:126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" filled="f" strokecolor="black [3213]" strokeweight=".5pt">
                <w10:wrap anchorx="margin"/>
              </v:rect>
            </w:pict>
          </mc:Fallback>
        </mc:AlternateContent>
      </w:r>
      <w:r w:rsidR="0075322F">
        <w:rPr>
          <w:rFonts w:ascii="Times New Roman" w:hAnsi="Times New Roman"/>
        </w:rPr>
        <w:t xml:space="preserve">Furthermore, </w:t>
      </w:r>
      <w:r w:rsidR="00DB5C63">
        <w:rPr>
          <w:rFonts w:ascii="Times New Roman" w:hAnsi="Times New Roman"/>
        </w:rPr>
        <w:t>RAN1 has reached consensus on the evaluation details for event 2:</w:t>
      </w:r>
    </w:p>
    <w:p w14:paraId="68AF60B7" w14:textId="1291F9B7" w:rsidR="005C3988" w:rsidRDefault="005C3988" w:rsidP="005C3988">
      <w:pPr>
        <w:shd w:val="clear" w:color="auto" w:fill="FFFFFF"/>
        <w:overflowPunct/>
        <w:autoSpaceDE/>
        <w:adjustRightInd/>
        <w:snapToGrid w:val="0"/>
        <w:spacing w:after="0"/>
        <w:rPr>
          <w:rFonts w:ascii="Times" w:hAnsi="Times"/>
          <w:b/>
          <w:bCs/>
          <w:lang w:eastAsia="en-US"/>
        </w:rPr>
      </w:pPr>
      <w:r>
        <w:rPr>
          <w:rFonts w:ascii="Times" w:hAnsi="Times"/>
          <w:b/>
          <w:bCs/>
          <w:highlight w:val="green"/>
        </w:rPr>
        <w:t>Agreement</w:t>
      </w:r>
    </w:p>
    <w:p w14:paraId="2B1E4A5D" w14:textId="77777777" w:rsidR="005C3988" w:rsidRDefault="005C3988" w:rsidP="005C3988">
      <w:pPr>
        <w:shd w:val="clear" w:color="auto" w:fill="FFFFFF"/>
        <w:overflowPunct/>
        <w:autoSpaceDE/>
        <w:adjustRightInd/>
        <w:snapToGrid w:val="0"/>
        <w:spacing w:after="0"/>
        <w:rPr>
          <w:rFonts w:ascii="Times" w:hAnsi="Times"/>
        </w:rPr>
      </w:pPr>
      <w:r>
        <w:rPr>
          <w:rFonts w:ascii="Times" w:hAnsi="Times"/>
        </w:rPr>
        <w:t>Regarding the triggering event determination for Event 2:</w:t>
      </w:r>
    </w:p>
    <w:p w14:paraId="44178B41" w14:textId="77777777" w:rsidR="005C3988" w:rsidRDefault="005C3988" w:rsidP="005C3988">
      <w:pPr>
        <w:numPr>
          <w:ilvl w:val="0"/>
          <w:numId w:val="40"/>
        </w:numPr>
        <w:shd w:val="clear" w:color="auto" w:fill="FFFFFF"/>
        <w:overflowPunct/>
        <w:autoSpaceDE/>
        <w:adjustRightInd/>
        <w:snapToGrid w:val="0"/>
        <w:spacing w:after="0"/>
        <w:textAlignment w:val="auto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>If within a time window (which is configurable), the number of Event-2 instance(s) for at least one same new beam is greater than or equal to a configurable number M, UE initiated beam report occurs.</w:t>
      </w:r>
    </w:p>
    <w:p w14:paraId="564622AA" w14:textId="77777777" w:rsidR="005C3988" w:rsidRDefault="005C3988" w:rsidP="005C3988">
      <w:pPr>
        <w:numPr>
          <w:ilvl w:val="1"/>
          <w:numId w:val="40"/>
        </w:numPr>
        <w:shd w:val="clear" w:color="auto" w:fill="FFFFFF"/>
        <w:overflowPunct/>
        <w:autoSpaceDE/>
        <w:adjustRightInd/>
        <w:snapToGrid w:val="0"/>
        <w:spacing w:after="0"/>
        <w:textAlignment w:val="auto"/>
        <w:rPr>
          <w:rFonts w:ascii="Times" w:eastAsia="Batang" w:hAnsi="Times"/>
          <w:lang w:eastAsia="x-none"/>
        </w:rPr>
      </w:pPr>
      <w:r>
        <w:rPr>
          <w:rFonts w:ascii="Times" w:eastAsia="Batang" w:hAnsi="Times"/>
          <w:lang w:eastAsia="x-none"/>
        </w:rPr>
        <w:t>Note: Event-2 instance for a new beam is determined if the L1-RSRP of the new beam becomes a threshold value better than the current beam</w:t>
      </w:r>
    </w:p>
    <w:p w14:paraId="5BACBCBB" w14:textId="77777777" w:rsidR="005C3988" w:rsidRDefault="005C3988" w:rsidP="005C3988">
      <w:pPr>
        <w:overflowPunct/>
        <w:autoSpaceDE/>
        <w:adjustRightInd/>
        <w:snapToGrid w:val="0"/>
        <w:spacing w:after="0"/>
        <w:rPr>
          <w:rFonts w:ascii="Times" w:eastAsia="Batang" w:hAnsi="Times"/>
          <w:lang w:eastAsia="en-US"/>
        </w:rPr>
      </w:pPr>
      <w:r>
        <w:rPr>
          <w:rFonts w:ascii="Times" w:eastAsia="Batang" w:hAnsi="Times"/>
        </w:rPr>
        <w:t>Above feature is subject to UE capability.</w:t>
      </w:r>
    </w:p>
    <w:p w14:paraId="0CD13E22" w14:textId="77777777" w:rsidR="005C3988" w:rsidRDefault="005C3988" w:rsidP="005C3988">
      <w:pPr>
        <w:numPr>
          <w:ilvl w:val="0"/>
          <w:numId w:val="40"/>
        </w:numPr>
        <w:shd w:val="clear" w:color="auto" w:fill="FFFFFF"/>
        <w:overflowPunct/>
        <w:autoSpaceDE/>
        <w:adjustRightInd/>
        <w:snapToGrid w:val="0"/>
        <w:spacing w:after="0"/>
        <w:textAlignment w:val="auto"/>
        <w:rPr>
          <w:rFonts w:ascii="Times" w:eastAsia="Batang" w:hAnsi="Times"/>
          <w:bCs/>
          <w:iCs/>
          <w:lang w:eastAsia="x-none"/>
        </w:rPr>
      </w:pPr>
      <w:r>
        <w:rPr>
          <w:rFonts w:ascii="Times" w:eastAsia="Batang" w:hAnsi="Times"/>
          <w:bCs/>
          <w:iCs/>
          <w:lang w:eastAsia="x-none"/>
        </w:rPr>
        <w:t xml:space="preserve">Basic feature: Once </w:t>
      </w:r>
      <w:r>
        <w:rPr>
          <w:rFonts w:ascii="Times" w:eastAsia="Batang" w:hAnsi="Times"/>
          <w:lang w:eastAsia="x-none"/>
        </w:rPr>
        <w:t>the L1-RSRP of the new beam becomes a threshold value better than the current beam, UE initiated beam report occurs</w:t>
      </w:r>
    </w:p>
    <w:p w14:paraId="52495CEA" w14:textId="77777777" w:rsidR="005C3988" w:rsidRDefault="005C3988" w:rsidP="005C3988">
      <w:pPr>
        <w:shd w:val="clear" w:color="auto" w:fill="FFFFFF"/>
        <w:overflowPunct/>
        <w:autoSpaceDE/>
        <w:adjustRightInd/>
        <w:snapToGrid w:val="0"/>
        <w:spacing w:after="0"/>
        <w:rPr>
          <w:rFonts w:ascii="Times" w:eastAsia="Batang" w:hAnsi="Times"/>
          <w:bCs/>
          <w:iCs/>
          <w:lang w:eastAsia="ko-KR"/>
        </w:rPr>
      </w:pPr>
      <w:r>
        <w:rPr>
          <w:rFonts w:ascii="Times" w:eastAsia="Batang" w:hAnsi="Times"/>
          <w:bCs/>
          <w:iCs/>
          <w:lang w:eastAsia="ko-KR"/>
        </w:rPr>
        <w:t>FFS: Whether the above is captured in RAN1 or RAN2 specification.</w:t>
      </w:r>
    </w:p>
    <w:p w14:paraId="0C50CBFA" w14:textId="6C10B52C" w:rsidR="00DB5C63" w:rsidRDefault="00DB5C63" w:rsidP="00372757">
      <w:pPr>
        <w:pStyle w:val="ac"/>
        <w:spacing w:beforeLines="50" w:before="120"/>
        <w:rPr>
          <w:rFonts w:ascii="Times New Roman" w:hAnsi="Times New Roman"/>
        </w:rPr>
      </w:pPr>
    </w:p>
    <w:p w14:paraId="58034481" w14:textId="3CEA12B9" w:rsidR="00AB303E" w:rsidRPr="005C3988" w:rsidRDefault="00AB303E" w:rsidP="00372757">
      <w:pPr>
        <w:pStyle w:val="ac"/>
        <w:spacing w:beforeLines="50" w:before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we </w:t>
      </w:r>
      <w:r w:rsidR="004304EA">
        <w:rPr>
          <w:rFonts w:ascii="Times New Roman" w:hAnsi="Times New Roman"/>
        </w:rPr>
        <w:t>discuss the FFS in RAN1 agreement</w:t>
      </w:r>
      <w:r w:rsidR="00C413A3">
        <w:rPr>
          <w:rFonts w:ascii="Times New Roman" w:hAnsi="Times New Roman"/>
        </w:rPr>
        <w:t xml:space="preserve">, i.e. </w:t>
      </w:r>
      <w:r w:rsidR="004304EA">
        <w:rPr>
          <w:rFonts w:ascii="Times New Roman" w:hAnsi="Times New Roman"/>
        </w:rPr>
        <w:t xml:space="preserve">the </w:t>
      </w:r>
      <w:r w:rsidR="00C413A3">
        <w:rPr>
          <w:rFonts w:ascii="Times New Roman" w:hAnsi="Times New Roman"/>
        </w:rPr>
        <w:t>modelling of event-driven beam reporting</w:t>
      </w:r>
      <w:r w:rsidR="00583970">
        <w:rPr>
          <w:rFonts w:ascii="Times New Roman" w:hAnsi="Times New Roman"/>
        </w:rPr>
        <w:t>.</w:t>
      </w:r>
      <w:r w:rsidR="00C413A3">
        <w:rPr>
          <w:rFonts w:ascii="Times New Roman" w:hAnsi="Times New Roman"/>
        </w:rPr>
        <w:t xml:space="preserve"> </w:t>
      </w:r>
    </w:p>
    <w:p w14:paraId="63DDB3A0" w14:textId="360F7F15" w:rsidR="00D81538" w:rsidRPr="008D71B4" w:rsidRDefault="004000E8">
      <w:pPr>
        <w:pStyle w:val="1"/>
        <w:spacing w:line="276" w:lineRule="auto"/>
        <w:jc w:val="both"/>
        <w:rPr>
          <w:rFonts w:ascii="Times New Roman" w:hAnsi="Times New Roman" w:cs="Times New Roman"/>
        </w:rPr>
      </w:pPr>
      <w:bookmarkStart w:id="2" w:name="_Ref178064866"/>
      <w:r w:rsidRPr="008D71B4">
        <w:rPr>
          <w:rFonts w:ascii="Times New Roman" w:hAnsi="Times New Roman" w:cs="Times New Roman"/>
        </w:rPr>
        <w:t>Discussion</w:t>
      </w:r>
      <w:bookmarkEnd w:id="2"/>
    </w:p>
    <w:p w14:paraId="6DCD3257" w14:textId="31762FCB" w:rsidR="00B00F76" w:rsidRPr="008D71B4" w:rsidRDefault="00B00F76" w:rsidP="00B00F76">
      <w:pPr>
        <w:pStyle w:val="ac"/>
        <w:spacing w:beforeLines="50" w:before="120"/>
        <w:rPr>
          <w:rFonts w:ascii="Times New Roman" w:hAnsi="Times New Roman"/>
          <w:lang w:val="en-US"/>
        </w:rPr>
      </w:pPr>
      <w:bookmarkStart w:id="3" w:name="_Toc173161444"/>
      <w:bookmarkStart w:id="4" w:name="_Toc173748810"/>
      <w:bookmarkStart w:id="5" w:name="_Toc173161445"/>
      <w:bookmarkStart w:id="6" w:name="_Toc173748811"/>
      <w:bookmarkStart w:id="7" w:name="_Toc173161446"/>
      <w:bookmarkStart w:id="8" w:name="_Toc173748812"/>
      <w:bookmarkEnd w:id="3"/>
      <w:bookmarkEnd w:id="4"/>
      <w:bookmarkEnd w:id="5"/>
      <w:bookmarkEnd w:id="6"/>
      <w:bookmarkEnd w:id="7"/>
      <w:bookmarkEnd w:id="8"/>
      <w:r w:rsidRPr="008D71B4">
        <w:rPr>
          <w:rFonts w:ascii="Times New Roman" w:hAnsi="Times New Roman"/>
          <w:lang w:val="en-US"/>
        </w:rPr>
        <w:t xml:space="preserve">In </w:t>
      </w:r>
      <w:r w:rsidR="00250DC9">
        <w:rPr>
          <w:rFonts w:ascii="Times New Roman" w:hAnsi="Times New Roman"/>
          <w:lang w:val="en-US"/>
        </w:rPr>
        <w:t>earlier</w:t>
      </w:r>
      <w:r w:rsidRPr="008D71B4">
        <w:rPr>
          <w:rFonts w:ascii="Times New Roman" w:hAnsi="Times New Roman"/>
          <w:lang w:val="en-US"/>
        </w:rPr>
        <w:t xml:space="preserve"> meeting, RAN2 </w:t>
      </w:r>
      <w:r w:rsidR="00250DC9">
        <w:rPr>
          <w:rFonts w:ascii="Times New Roman" w:hAnsi="Times New Roman"/>
          <w:lang w:val="en-US"/>
        </w:rPr>
        <w:t xml:space="preserve">has initially </w:t>
      </w:r>
      <w:r w:rsidRPr="008D71B4">
        <w:rPr>
          <w:rFonts w:ascii="Times New Roman" w:hAnsi="Times New Roman"/>
          <w:lang w:val="en-US"/>
        </w:rPr>
        <w:t>discussed</w:t>
      </w:r>
      <w:r w:rsidR="00250DC9">
        <w:rPr>
          <w:rFonts w:ascii="Times New Roman" w:hAnsi="Times New Roman"/>
          <w:lang w:val="en-US"/>
        </w:rPr>
        <w:t xml:space="preserve"> the modeling </w:t>
      </w:r>
      <w:r w:rsidR="003B663B">
        <w:rPr>
          <w:rFonts w:ascii="Times New Roman" w:hAnsi="Times New Roman"/>
          <w:lang w:val="en-US"/>
        </w:rPr>
        <w:t>of</w:t>
      </w:r>
      <w:r>
        <w:rPr>
          <w:rFonts w:ascii="Times New Roman" w:hAnsi="Times New Roman"/>
          <w:lang w:val="en-US"/>
        </w:rPr>
        <w:t xml:space="preserve"> UE initiated beam reporting, </w:t>
      </w:r>
      <w:r w:rsidR="003B663B">
        <w:rPr>
          <w:rFonts w:ascii="Times New Roman" w:hAnsi="Times New Roman"/>
          <w:lang w:val="en-US"/>
        </w:rPr>
        <w:t>while</w:t>
      </w:r>
      <w:r>
        <w:rPr>
          <w:rFonts w:ascii="Times New Roman" w:hAnsi="Times New Roman"/>
          <w:lang w:val="en-US"/>
        </w:rPr>
        <w:t xml:space="preserve"> no </w:t>
      </w:r>
      <w:r w:rsidR="00250DC9">
        <w:rPr>
          <w:rFonts w:ascii="Times New Roman" w:hAnsi="Times New Roman"/>
          <w:lang w:val="en-US"/>
        </w:rPr>
        <w:t>consensus</w:t>
      </w:r>
      <w:r>
        <w:rPr>
          <w:rFonts w:ascii="Times New Roman" w:hAnsi="Times New Roman"/>
          <w:lang w:val="en-US"/>
        </w:rPr>
        <w:t xml:space="preserve"> has been reached.</w:t>
      </w:r>
      <w:r w:rsidRPr="008D71B4">
        <w:rPr>
          <w:rFonts w:ascii="Times New Roman" w:hAnsi="Times New Roman"/>
          <w:lang w:val="en-US"/>
        </w:rPr>
        <w:t xml:space="preserve"> </w:t>
      </w:r>
    </w:p>
    <w:p w14:paraId="1E403B71" w14:textId="5D9E1BE9" w:rsidR="00B740C8" w:rsidRPr="00250DC9" w:rsidRDefault="00DC7650" w:rsidP="00B740C8">
      <w:pPr>
        <w:rPr>
          <w:rFonts w:ascii="Times New Roman" w:hAnsi="Times New Roman"/>
          <w:lang w:val="en-US"/>
        </w:rPr>
      </w:pPr>
      <w:r w:rsidRPr="00DC7650">
        <w:rPr>
          <w:noProof/>
        </w:rPr>
        <w:drawing>
          <wp:inline distT="0" distB="0" distL="0" distR="0" wp14:anchorId="2097056A" wp14:editId="741E0B2C">
            <wp:extent cx="5876014" cy="2487446"/>
            <wp:effectExtent l="19050" t="19050" r="10795" b="273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446" cy="24910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DDF5E41" w14:textId="42EAE6D6" w:rsidR="000063BE" w:rsidRDefault="005442BA" w:rsidP="00DC765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general, there are two </w:t>
      </w:r>
      <w:r w:rsidR="003B7E73">
        <w:rPr>
          <w:rFonts w:ascii="Times New Roman" w:hAnsi="Times New Roman"/>
        </w:rPr>
        <w:t>alternative for</w:t>
      </w:r>
      <w:r w:rsidR="007C7E73">
        <w:rPr>
          <w:rFonts w:ascii="Times New Roman" w:hAnsi="Times New Roman"/>
        </w:rPr>
        <w:t xml:space="preserve"> capturing the event evaluation procedure</w:t>
      </w:r>
      <w:r w:rsidR="00921CA4">
        <w:rPr>
          <w:rFonts w:ascii="Times New Roman" w:hAnsi="Times New Roman"/>
        </w:rPr>
        <w:t>:</w:t>
      </w:r>
    </w:p>
    <w:p w14:paraId="48A6892B" w14:textId="2616B0EF" w:rsidR="00921CA4" w:rsidRDefault="00921CA4" w:rsidP="00921CA4">
      <w:pPr>
        <w:pStyle w:val="afc"/>
        <w:numPr>
          <w:ilvl w:val="0"/>
          <w:numId w:val="41"/>
        </w:numPr>
        <w:ind w:firstLineChars="0"/>
        <w:rPr>
          <w:rFonts w:ascii="Times New Roman" w:hAnsi="Times New Roman"/>
        </w:rPr>
      </w:pPr>
      <w:r w:rsidRPr="00921CA4">
        <w:rPr>
          <w:rFonts w:ascii="Times New Roman" w:hAnsi="Times New Roman"/>
        </w:rPr>
        <w:t>Alt 1:</w:t>
      </w:r>
      <w:r w:rsidR="00BC3FAC">
        <w:rPr>
          <w:rFonts w:ascii="Times New Roman" w:hAnsi="Times New Roman"/>
        </w:rPr>
        <w:t xml:space="preserve"> event evaluation is captured in PHY</w:t>
      </w:r>
    </w:p>
    <w:p w14:paraId="4F8E7845" w14:textId="3D77467F" w:rsidR="00BC3FAC" w:rsidRPr="002512E1" w:rsidRDefault="00EE6D82" w:rsidP="002512E1">
      <w:pPr>
        <w:pStyle w:val="afc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For e</w:t>
      </w:r>
      <w:r w:rsidR="00C70395">
        <w:rPr>
          <w:rFonts w:ascii="Times New Roman" w:hAnsi="Times New Roman"/>
        </w:rPr>
        <w:t>vent-driven beam reporting</w:t>
      </w:r>
      <w:r>
        <w:rPr>
          <w:rFonts w:ascii="Times New Roman" w:hAnsi="Times New Roman"/>
        </w:rPr>
        <w:t>, RAN1 has</w:t>
      </w:r>
      <w:r w:rsidR="005455EF">
        <w:rPr>
          <w:rFonts w:ascii="Times New Roman" w:hAnsi="Times New Roman"/>
        </w:rPr>
        <w:t xml:space="preserve"> agreed that the </w:t>
      </w:r>
      <w:r w:rsidR="00711477">
        <w:rPr>
          <w:rFonts w:ascii="Times New Roman" w:hAnsi="Times New Roman"/>
        </w:rPr>
        <w:t>beam report is carr</w:t>
      </w:r>
      <w:r w:rsidR="00577BFA">
        <w:rPr>
          <w:rFonts w:ascii="Times New Roman" w:hAnsi="Times New Roman"/>
        </w:rPr>
        <w:t>i</w:t>
      </w:r>
      <w:r w:rsidR="00711477">
        <w:rPr>
          <w:rFonts w:ascii="Times New Roman" w:hAnsi="Times New Roman"/>
        </w:rPr>
        <w:t>ed in UCI</w:t>
      </w:r>
      <w:r w:rsidR="0008759E">
        <w:rPr>
          <w:rFonts w:ascii="Times New Roman" w:hAnsi="Times New Roman"/>
        </w:rPr>
        <w:t xml:space="preserve">. And </w:t>
      </w:r>
      <w:r w:rsidR="00D77BAF">
        <w:rPr>
          <w:rFonts w:ascii="Times New Roman" w:hAnsi="Times New Roman"/>
        </w:rPr>
        <w:t xml:space="preserve">currently UCI </w:t>
      </w:r>
      <w:r w:rsidR="002512E1">
        <w:rPr>
          <w:rFonts w:ascii="Times New Roman" w:hAnsi="Times New Roman"/>
        </w:rPr>
        <w:t>related</w:t>
      </w:r>
      <w:r w:rsidR="00D77BAF">
        <w:rPr>
          <w:rFonts w:ascii="Times New Roman" w:hAnsi="Times New Roman"/>
        </w:rPr>
        <w:t xml:space="preserve"> procedure is </w:t>
      </w:r>
      <w:r w:rsidR="002512E1">
        <w:rPr>
          <w:rFonts w:ascii="Times New Roman" w:hAnsi="Times New Roman"/>
        </w:rPr>
        <w:t>captured in PHY.</w:t>
      </w:r>
      <w:r w:rsidR="00D77BAF">
        <w:rPr>
          <w:rFonts w:ascii="Times New Roman" w:hAnsi="Times New Roman"/>
        </w:rPr>
        <w:t xml:space="preserve"> </w:t>
      </w:r>
      <w:r w:rsidR="002512E1">
        <w:rPr>
          <w:rFonts w:ascii="Times New Roman" w:hAnsi="Times New Roman"/>
        </w:rPr>
        <w:t xml:space="preserve">Furthermore, </w:t>
      </w:r>
      <w:r w:rsidR="00590CE6">
        <w:rPr>
          <w:rFonts w:ascii="Times New Roman" w:hAnsi="Times New Roman"/>
        </w:rPr>
        <w:t xml:space="preserve">the event evaluation is </w:t>
      </w:r>
      <w:r w:rsidR="005B00D9">
        <w:rPr>
          <w:rFonts w:ascii="Times New Roman" w:hAnsi="Times New Roman"/>
        </w:rPr>
        <w:t>based on the latest</w:t>
      </w:r>
      <w:r w:rsidR="0008759E" w:rsidRPr="002512E1">
        <w:rPr>
          <w:rFonts w:ascii="Times New Roman" w:hAnsi="Times New Roman"/>
        </w:rPr>
        <w:t xml:space="preserve"> L1 measurement </w:t>
      </w:r>
      <w:r w:rsidR="005B00D9">
        <w:rPr>
          <w:rFonts w:ascii="Times New Roman" w:hAnsi="Times New Roman"/>
        </w:rPr>
        <w:t xml:space="preserve">result which </w:t>
      </w:r>
      <w:r w:rsidR="00027C2E" w:rsidRPr="002512E1">
        <w:rPr>
          <w:rFonts w:ascii="Times New Roman" w:hAnsi="Times New Roman"/>
        </w:rPr>
        <w:t xml:space="preserve">is </w:t>
      </w:r>
      <w:r w:rsidR="00F14123">
        <w:rPr>
          <w:rFonts w:ascii="Times New Roman" w:hAnsi="Times New Roman"/>
        </w:rPr>
        <w:t xml:space="preserve">also performed in </w:t>
      </w:r>
      <w:r w:rsidR="005B00D9">
        <w:rPr>
          <w:rFonts w:ascii="Times New Roman" w:hAnsi="Times New Roman"/>
        </w:rPr>
        <w:t xml:space="preserve">L1. Based on </w:t>
      </w:r>
      <w:r w:rsidR="00D443D1">
        <w:rPr>
          <w:rFonts w:ascii="Times New Roman" w:hAnsi="Times New Roman"/>
        </w:rPr>
        <w:t>th</w:t>
      </w:r>
      <w:r w:rsidR="00BE59BB">
        <w:rPr>
          <w:rFonts w:ascii="Times New Roman" w:hAnsi="Times New Roman"/>
        </w:rPr>
        <w:t>is</w:t>
      </w:r>
      <w:r w:rsidR="00D443D1">
        <w:rPr>
          <w:rFonts w:ascii="Times New Roman" w:hAnsi="Times New Roman"/>
        </w:rPr>
        <w:t xml:space="preserve">, it is straightforward to capture the event evaluation in PHY, which can </w:t>
      </w:r>
      <w:r w:rsidR="001B66A4">
        <w:rPr>
          <w:rFonts w:ascii="Times New Roman" w:hAnsi="Times New Roman"/>
        </w:rPr>
        <w:t>avoid unnecessary inter-layer interaction and reduce the reporting latency</w:t>
      </w:r>
      <w:r w:rsidR="00881EF0">
        <w:rPr>
          <w:rFonts w:ascii="Times New Roman" w:hAnsi="Times New Roman"/>
        </w:rPr>
        <w:t>.</w:t>
      </w:r>
    </w:p>
    <w:p w14:paraId="66138935" w14:textId="058E2453" w:rsidR="00921CA4" w:rsidRDefault="00921CA4" w:rsidP="00921CA4">
      <w:pPr>
        <w:pStyle w:val="afc"/>
        <w:numPr>
          <w:ilvl w:val="0"/>
          <w:numId w:val="41"/>
        </w:numPr>
        <w:ind w:firstLineChars="0"/>
        <w:rPr>
          <w:rFonts w:ascii="Times New Roman" w:hAnsi="Times New Roman"/>
        </w:rPr>
      </w:pPr>
      <w:r w:rsidRPr="00921CA4">
        <w:rPr>
          <w:rFonts w:ascii="Times New Roman" w:hAnsi="Times New Roman"/>
        </w:rPr>
        <w:t>Alt 2</w:t>
      </w:r>
      <w:r w:rsidR="00BC3FAC">
        <w:rPr>
          <w:rFonts w:ascii="Times New Roman" w:hAnsi="Times New Roman"/>
        </w:rPr>
        <w:t>:</w:t>
      </w:r>
      <w:r w:rsidR="00BC3FAC" w:rsidRPr="00BC3FAC">
        <w:rPr>
          <w:rFonts w:ascii="Times New Roman" w:hAnsi="Times New Roman"/>
        </w:rPr>
        <w:t xml:space="preserve"> </w:t>
      </w:r>
      <w:r w:rsidR="00BC3FAC">
        <w:rPr>
          <w:rFonts w:ascii="Times New Roman" w:hAnsi="Times New Roman"/>
        </w:rPr>
        <w:t>event evaluation is captured in MAC</w:t>
      </w:r>
    </w:p>
    <w:p w14:paraId="3914486A" w14:textId="1C48A3A2" w:rsidR="00E87C86" w:rsidRDefault="00480037" w:rsidP="00E87C86">
      <w:pPr>
        <w:pStyle w:val="afc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shown in RAN1 agreement, the evaluation procedure for event-2 relies on timer and counter to </w:t>
      </w:r>
      <w:r w:rsidR="00CF3FBC">
        <w:rPr>
          <w:rFonts w:ascii="Times" w:hAnsi="Times"/>
        </w:rPr>
        <w:t>determine the triggering event</w:t>
      </w:r>
      <w:r w:rsidR="00806BE7">
        <w:rPr>
          <w:rFonts w:ascii="Times" w:hAnsi="Times"/>
        </w:rPr>
        <w:t xml:space="preserve">, which </w:t>
      </w:r>
      <w:r w:rsidR="00045BA2">
        <w:rPr>
          <w:rFonts w:ascii="Times" w:hAnsi="Times"/>
        </w:rPr>
        <w:t xml:space="preserve">is </w:t>
      </w:r>
      <w:r w:rsidR="008573F5">
        <w:rPr>
          <w:rFonts w:ascii="Times" w:hAnsi="Times"/>
        </w:rPr>
        <w:t>usually captured in MAC spec</w:t>
      </w:r>
      <w:r w:rsidR="007C5307">
        <w:rPr>
          <w:rFonts w:ascii="Times" w:hAnsi="Times"/>
        </w:rPr>
        <w:t xml:space="preserve">. </w:t>
      </w:r>
      <w:r w:rsidR="008847BE">
        <w:rPr>
          <w:rFonts w:ascii="Times" w:hAnsi="Times"/>
        </w:rPr>
        <w:t>F</w:t>
      </w:r>
      <w:r w:rsidR="007C5307">
        <w:rPr>
          <w:rFonts w:ascii="Times" w:hAnsi="Times"/>
        </w:rPr>
        <w:t xml:space="preserve">or example, the </w:t>
      </w:r>
      <w:r w:rsidR="008573F5">
        <w:rPr>
          <w:rFonts w:ascii="Times" w:hAnsi="Times"/>
        </w:rPr>
        <w:t xml:space="preserve">beam failure detection </w:t>
      </w:r>
      <w:r w:rsidR="009A722C">
        <w:rPr>
          <w:rFonts w:ascii="Times" w:hAnsi="Times"/>
        </w:rPr>
        <w:t>procedure</w:t>
      </w:r>
      <w:r w:rsidR="008847BE">
        <w:rPr>
          <w:rFonts w:ascii="Times" w:hAnsi="Times"/>
        </w:rPr>
        <w:t xml:space="preserve"> is </w:t>
      </w:r>
      <w:r w:rsidR="00BE59BB">
        <w:rPr>
          <w:rFonts w:ascii="Times" w:hAnsi="Times"/>
        </w:rPr>
        <w:t>captured in MAC and PHY is responsible to provide the beam failure instance to MAC for counting.</w:t>
      </w:r>
      <w:r w:rsidR="00442F0C">
        <w:rPr>
          <w:rFonts w:ascii="Times" w:hAnsi="Times"/>
        </w:rPr>
        <w:t xml:space="preserve"> However, </w:t>
      </w:r>
      <w:r w:rsidR="0064521E">
        <w:rPr>
          <w:rFonts w:ascii="Times" w:hAnsi="Times"/>
        </w:rPr>
        <w:t>this require additional interaction between MAC and PHY</w:t>
      </w:r>
      <w:r w:rsidR="000726AB">
        <w:rPr>
          <w:rFonts w:ascii="Times" w:hAnsi="Times"/>
        </w:rPr>
        <w:t xml:space="preserve">, </w:t>
      </w:r>
      <w:r w:rsidR="00847F3A">
        <w:rPr>
          <w:rFonts w:ascii="Times" w:hAnsi="Times"/>
        </w:rPr>
        <w:t>which</w:t>
      </w:r>
      <w:r w:rsidR="000726AB">
        <w:rPr>
          <w:rFonts w:ascii="Times" w:hAnsi="Times"/>
        </w:rPr>
        <w:t xml:space="preserve"> may po</w:t>
      </w:r>
      <w:r w:rsidR="00847F3A">
        <w:rPr>
          <w:rFonts w:ascii="Times" w:hAnsi="Times"/>
        </w:rPr>
        <w:t>stpone the beam report</w:t>
      </w:r>
      <w:r w:rsidR="00B66ECB">
        <w:rPr>
          <w:rFonts w:ascii="Times" w:hAnsi="Times"/>
        </w:rPr>
        <w:t>.</w:t>
      </w:r>
    </w:p>
    <w:p w14:paraId="7591A3AB" w14:textId="7ADA3260" w:rsidR="00030300" w:rsidRPr="00BC4B8D" w:rsidRDefault="00B66ECB" w:rsidP="00BC4B8D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According the analysis above, it is preferred to go Alt 1</w:t>
      </w:r>
      <w:r w:rsidR="00BC4B8D">
        <w:rPr>
          <w:rFonts w:ascii="Times New Roman" w:hAnsi="Times New Roman"/>
        </w:rPr>
        <w:t>, i.e.</w:t>
      </w:r>
      <w:r w:rsidR="00BC4B8D" w:rsidRPr="00BC4B8D">
        <w:rPr>
          <w:rFonts w:ascii="Times New Roman" w:hAnsi="Times New Roman"/>
        </w:rPr>
        <w:t xml:space="preserve"> event evaluation for UE initiated beam reporting is specified in PHY</w:t>
      </w:r>
      <w:r>
        <w:rPr>
          <w:rFonts w:ascii="Times New Roman" w:hAnsi="Times New Roman"/>
        </w:rPr>
        <w:t xml:space="preserve">. </w:t>
      </w:r>
    </w:p>
    <w:p w14:paraId="225DA957" w14:textId="60D8B406" w:rsidR="000D79FA" w:rsidRDefault="00C027C1" w:rsidP="00BA5216">
      <w:pPr>
        <w:pStyle w:val="Proposal"/>
        <w:rPr>
          <w:rFonts w:ascii="Times New Roman" w:hAnsi="Times New Roman"/>
        </w:rPr>
      </w:pPr>
      <w:bookmarkStart w:id="9" w:name="_Toc181634670"/>
      <w:bookmarkStart w:id="10" w:name="_Toc181634684"/>
      <w:bookmarkStart w:id="11" w:name="_Toc189756913"/>
      <w:bookmarkEnd w:id="9"/>
      <w:bookmarkEnd w:id="10"/>
      <w:r>
        <w:rPr>
          <w:rFonts w:ascii="Times New Roman" w:hAnsi="Times New Roman"/>
        </w:rPr>
        <w:t>The event evaluation for UE initiated beam reporting is specified in PHY</w:t>
      </w:r>
      <w:r w:rsidR="00BC4B8D">
        <w:rPr>
          <w:rFonts w:ascii="Times New Roman" w:hAnsi="Times New Roman"/>
        </w:rPr>
        <w:t>.</w:t>
      </w:r>
      <w:bookmarkEnd w:id="11"/>
    </w:p>
    <w:p w14:paraId="4FBA3D2F" w14:textId="77777777" w:rsidR="00DB49DB" w:rsidRPr="00DB49DB" w:rsidRDefault="00DB49DB" w:rsidP="0075322F"/>
    <w:p w14:paraId="4D3C46A5" w14:textId="77777777" w:rsidR="008E065E" w:rsidRPr="008D71B4" w:rsidRDefault="00C01F33" w:rsidP="001131BE">
      <w:pPr>
        <w:pStyle w:val="1"/>
        <w:spacing w:line="276" w:lineRule="auto"/>
        <w:rPr>
          <w:rFonts w:ascii="Times New Roman" w:hAnsi="Times New Roman" w:cs="Times New Roman"/>
        </w:rPr>
      </w:pPr>
      <w:bookmarkStart w:id="12" w:name="_Toc141709608"/>
      <w:bookmarkStart w:id="13" w:name="_Toc142319129"/>
      <w:bookmarkStart w:id="14" w:name="_Toc142319684"/>
      <w:bookmarkStart w:id="15" w:name="_Toc142320250"/>
      <w:bookmarkStart w:id="16" w:name="_Toc141709609"/>
      <w:bookmarkStart w:id="17" w:name="_Toc142319130"/>
      <w:bookmarkStart w:id="18" w:name="_Toc142319685"/>
      <w:bookmarkStart w:id="19" w:name="_Toc142320251"/>
      <w:bookmarkStart w:id="20" w:name="_Toc134200534"/>
      <w:bookmarkStart w:id="21" w:name="_Toc134258841"/>
      <w:bookmarkStart w:id="22" w:name="_Toc134694337"/>
      <w:bookmarkStart w:id="23" w:name="_Toc134694355"/>
      <w:bookmarkStart w:id="24" w:name="_Toc134694373"/>
      <w:bookmarkStart w:id="25" w:name="_Toc131429200"/>
      <w:bookmarkStart w:id="26" w:name="_Toc131436264"/>
      <w:bookmarkStart w:id="27" w:name="_Toc131491341"/>
      <w:bookmarkStart w:id="28" w:name="_Toc134200535"/>
      <w:bookmarkStart w:id="29" w:name="_Toc134258842"/>
      <w:bookmarkStart w:id="30" w:name="_Toc134694338"/>
      <w:bookmarkStart w:id="31" w:name="_Toc134694356"/>
      <w:bookmarkStart w:id="32" w:name="_Toc134694374"/>
      <w:bookmarkStart w:id="33" w:name="_Toc131429201"/>
      <w:bookmarkStart w:id="34" w:name="_Toc131436265"/>
      <w:bookmarkStart w:id="35" w:name="_Toc131491342"/>
      <w:bookmarkStart w:id="36" w:name="_Toc134200536"/>
      <w:bookmarkStart w:id="37" w:name="_Toc134258843"/>
      <w:bookmarkStart w:id="38" w:name="_Toc134694339"/>
      <w:bookmarkStart w:id="39" w:name="_Toc134694357"/>
      <w:bookmarkStart w:id="40" w:name="_Toc134694375"/>
      <w:bookmarkStart w:id="41" w:name="_Toc142319142"/>
      <w:bookmarkStart w:id="42" w:name="_Toc142319697"/>
      <w:bookmarkStart w:id="43" w:name="_Toc142320263"/>
      <w:bookmarkStart w:id="44" w:name="_Toc131429203"/>
      <w:bookmarkStart w:id="45" w:name="_Toc131436267"/>
      <w:bookmarkStart w:id="46" w:name="_Toc131491344"/>
      <w:bookmarkStart w:id="47" w:name="_Toc131429204"/>
      <w:bookmarkStart w:id="48" w:name="_Toc131436268"/>
      <w:bookmarkStart w:id="49" w:name="_Toc131491345"/>
      <w:bookmarkStart w:id="50" w:name="_Toc131429205"/>
      <w:bookmarkStart w:id="51" w:name="_Toc131436269"/>
      <w:bookmarkStart w:id="52" w:name="_Toc131491346"/>
      <w:bookmarkStart w:id="53" w:name="_Toc131429206"/>
      <w:bookmarkStart w:id="54" w:name="_Toc131436270"/>
      <w:bookmarkStart w:id="55" w:name="_Toc131491347"/>
      <w:bookmarkStart w:id="56" w:name="_Toc131429207"/>
      <w:bookmarkStart w:id="57" w:name="_Toc131436271"/>
      <w:bookmarkStart w:id="58" w:name="_Toc131491348"/>
      <w:bookmarkStart w:id="59" w:name="_Toc131429208"/>
      <w:bookmarkStart w:id="60" w:name="_Toc131436272"/>
      <w:bookmarkStart w:id="61" w:name="_Toc131491349"/>
      <w:bookmarkStart w:id="62" w:name="_Toc142319148"/>
      <w:bookmarkStart w:id="63" w:name="_Toc142319703"/>
      <w:bookmarkStart w:id="64" w:name="_Toc14232026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8D71B4">
        <w:rPr>
          <w:rFonts w:ascii="Times New Roman" w:hAnsi="Times New Roman" w:cs="Times New Roman"/>
        </w:rPr>
        <w:t>Conclusion</w:t>
      </w:r>
    </w:p>
    <w:p w14:paraId="1C6EFBDE" w14:textId="4AA92CF6" w:rsidR="0031430C" w:rsidRPr="008D71B4" w:rsidRDefault="0031430C" w:rsidP="000950B5">
      <w:pPr>
        <w:spacing w:line="276" w:lineRule="auto"/>
        <w:rPr>
          <w:rFonts w:ascii="Times New Roman" w:hAnsi="Times New Roman"/>
        </w:rPr>
      </w:pPr>
      <w:r w:rsidRPr="008D71B4">
        <w:rPr>
          <w:rFonts w:ascii="Times New Roman" w:hAnsi="Times New Roman"/>
        </w:rPr>
        <w:t>Based on the discussion above, we have the following proposals:</w:t>
      </w:r>
    </w:p>
    <w:bookmarkStart w:id="65" w:name="OLE_LINK32"/>
    <w:bookmarkStart w:id="66" w:name="OLE_LINK33"/>
    <w:p w14:paraId="777DC33B" w14:textId="77777777" w:rsidR="00B068D4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8D71B4">
        <w:rPr>
          <w:rFonts w:ascii="Times New Roman" w:hAnsi="Times New Roman"/>
          <w:szCs w:val="22"/>
          <w:lang w:val="en-US"/>
        </w:rPr>
        <w:fldChar w:fldCharType="begin"/>
      </w:r>
      <w:r w:rsidRPr="008D71B4">
        <w:rPr>
          <w:rFonts w:ascii="Times New Roman" w:hAnsi="Times New Roman"/>
        </w:rPr>
        <w:instrText xml:space="preserve"> TOC \n \p " " \h \z \t "Proposal,1" </w:instrText>
      </w:r>
      <w:r w:rsidRPr="008D71B4">
        <w:rPr>
          <w:rFonts w:ascii="Times New Roman" w:hAnsi="Times New Roman"/>
          <w:szCs w:val="22"/>
          <w:lang w:val="en-US"/>
        </w:rPr>
        <w:fldChar w:fldCharType="separate"/>
      </w:r>
      <w:hyperlink w:anchor="_Toc189756913" w:history="1">
        <w:r w:rsidR="00B068D4" w:rsidRPr="00BC2A57">
          <w:rPr>
            <w:rStyle w:val="af2"/>
            <w:rFonts w:ascii="Times New Roman" w:hAnsi="Times New Roman"/>
          </w:rPr>
          <w:t>Proposal 1</w:t>
        </w:r>
        <w:r w:rsidR="00B068D4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B068D4" w:rsidRPr="00BC2A57">
          <w:rPr>
            <w:rStyle w:val="af2"/>
            <w:rFonts w:ascii="Times New Roman" w:hAnsi="Times New Roman"/>
          </w:rPr>
          <w:t>The event evaluation for UE initiated beam reporting is specified in PHY.</w:t>
        </w:r>
      </w:hyperlink>
    </w:p>
    <w:p w14:paraId="3E0C670C" w14:textId="4E3F8FD5" w:rsidR="00326428" w:rsidRPr="008D71B4" w:rsidRDefault="00700D8F" w:rsidP="00E941CE">
      <w:pPr>
        <w:pStyle w:val="TOC1"/>
        <w:rPr>
          <w:rFonts w:ascii="Times New Roman" w:hAnsi="Times New Roman"/>
        </w:rPr>
      </w:pPr>
      <w:r w:rsidRPr="008D71B4">
        <w:rPr>
          <w:rFonts w:ascii="Times New Roman" w:hAnsi="Times New Roman"/>
        </w:rPr>
        <w:fldChar w:fldCharType="end"/>
      </w:r>
    </w:p>
    <w:bookmarkEnd w:id="65"/>
    <w:bookmarkEnd w:id="66"/>
    <w:p w14:paraId="51B38727" w14:textId="1E9AA00B" w:rsidR="00326428" w:rsidRPr="008D71B4" w:rsidRDefault="00326428" w:rsidP="00326428">
      <w:pPr>
        <w:pStyle w:val="1"/>
        <w:rPr>
          <w:rFonts w:ascii="Times New Roman" w:hAnsi="Times New Roman" w:cs="Times New Roman"/>
        </w:rPr>
      </w:pPr>
      <w:r w:rsidRPr="008D71B4">
        <w:rPr>
          <w:rFonts w:ascii="Times New Roman" w:hAnsi="Times New Roman" w:cs="Times New Roman"/>
        </w:rPr>
        <w:t xml:space="preserve">Reference </w:t>
      </w:r>
    </w:p>
    <w:p w14:paraId="2CFA96C5" w14:textId="7D6C326A" w:rsidR="00326428" w:rsidRPr="008D71B4" w:rsidRDefault="00326428" w:rsidP="00326428">
      <w:pPr>
        <w:rPr>
          <w:rFonts w:ascii="Times New Roman" w:hAnsi="Times New Roman"/>
        </w:rPr>
      </w:pPr>
      <w:r w:rsidRPr="008D71B4">
        <w:rPr>
          <w:rFonts w:ascii="Times New Roman" w:hAnsi="Times New Roman"/>
        </w:rPr>
        <w:t xml:space="preserve">[1] </w:t>
      </w:r>
      <w:r w:rsidR="002E5A06" w:rsidRPr="002E5A06">
        <w:rPr>
          <w:rFonts w:ascii="Times New Roman" w:hAnsi="Times New Roman"/>
        </w:rPr>
        <w:t>RP-242394</w:t>
      </w:r>
      <w:r w:rsidR="00DE5063" w:rsidRPr="00DE5063">
        <w:t xml:space="preserve"> </w:t>
      </w:r>
      <w:r w:rsidR="00DE5063" w:rsidRPr="00DE5063">
        <w:rPr>
          <w:rFonts w:ascii="Times New Roman" w:hAnsi="Times New Roman"/>
        </w:rPr>
        <w:t>WID revision: NR MIMO Phase 5</w:t>
      </w:r>
    </w:p>
    <w:sectPr w:rsidR="00326428" w:rsidRPr="008D71B4" w:rsidSect="009C585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965ABBD" w16cex:dateUtc="2024-09-29T03:06:00Z"/>
  <w16cex:commentExtensible w16cex:durableId="6B6A9F28" w16cex:dateUtc="2024-09-29T03:19:00Z"/>
  <w16cex:commentExtensible w16cex:durableId="6182C559" w16cex:dateUtc="2024-09-29T03:21:00Z"/>
  <w16cex:commentExtensible w16cex:durableId="7E05F5B9" w16cex:dateUtc="2024-09-29T03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4614F" w14:textId="77777777" w:rsidR="00F04174" w:rsidRDefault="00F04174">
      <w:r>
        <w:separator/>
      </w:r>
    </w:p>
  </w:endnote>
  <w:endnote w:type="continuationSeparator" w:id="0">
    <w:p w14:paraId="092F1D77" w14:textId="77777777" w:rsidR="00F04174" w:rsidRDefault="00F0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662FC" w14:textId="77777777" w:rsidR="00F04174" w:rsidRDefault="00F04174">
      <w:r>
        <w:separator/>
      </w:r>
    </w:p>
  </w:footnote>
  <w:footnote w:type="continuationSeparator" w:id="0">
    <w:p w14:paraId="084E7E6E" w14:textId="77777777" w:rsidR="00F04174" w:rsidRDefault="00F04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E1BB2"/>
    <w:multiLevelType w:val="hybridMultilevel"/>
    <w:tmpl w:val="6E56785E"/>
    <w:lvl w:ilvl="0" w:tplc="6EB217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8EF3DA5"/>
    <w:multiLevelType w:val="hybridMultilevel"/>
    <w:tmpl w:val="C23AC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C05A8"/>
    <w:multiLevelType w:val="hybridMultilevel"/>
    <w:tmpl w:val="6D80669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ED551A"/>
    <w:multiLevelType w:val="hybridMultilevel"/>
    <w:tmpl w:val="02EA06C2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7" w15:restartNumberingAfterBreak="0">
    <w:nsid w:val="2F51706D"/>
    <w:multiLevelType w:val="hybridMultilevel"/>
    <w:tmpl w:val="87844A0E"/>
    <w:lvl w:ilvl="0" w:tplc="5B32149C">
      <w:numFmt w:val="bullet"/>
      <w:lvlText w:val="-"/>
      <w:lvlJc w:val="left"/>
      <w:pPr>
        <w:ind w:left="11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75135E"/>
    <w:multiLevelType w:val="hybridMultilevel"/>
    <w:tmpl w:val="61486AF4"/>
    <w:lvl w:ilvl="0" w:tplc="F8848860">
      <w:start w:val="129"/>
      <w:numFmt w:val="bullet"/>
      <w:lvlText w:val="-"/>
      <w:lvlJc w:val="left"/>
      <w:pPr>
        <w:ind w:left="6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484AEA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9A4676">
      <w:start w:val="1"/>
      <w:numFmt w:val="decimal"/>
      <w:lvlText w:val="%3."/>
      <w:lvlJc w:val="left"/>
      <w:pPr>
        <w:ind w:left="2550" w:hanging="57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B4E2E6E"/>
    <w:multiLevelType w:val="hybridMultilevel"/>
    <w:tmpl w:val="C7127DB8"/>
    <w:lvl w:ilvl="0" w:tplc="04090019">
      <w:start w:val="1"/>
      <w:numFmt w:val="lowerLetter"/>
      <w:lvlText w:val="%1)"/>
      <w:lvlJc w:val="left"/>
      <w:pPr>
        <w:ind w:left="1724" w:hanging="420"/>
      </w:p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14" w15:restartNumberingAfterBreak="0">
    <w:nsid w:val="4D24223A"/>
    <w:multiLevelType w:val="hybridMultilevel"/>
    <w:tmpl w:val="049C53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 w15:restartNumberingAfterBreak="0">
    <w:nsid w:val="53232B06"/>
    <w:multiLevelType w:val="hybridMultilevel"/>
    <w:tmpl w:val="5F628D22"/>
    <w:lvl w:ilvl="0" w:tplc="2BC0DF16">
      <w:start w:val="1"/>
      <w:numFmt w:val="bullet"/>
      <w:lvlText w:val="-"/>
      <w:lvlJc w:val="left"/>
      <w:pPr>
        <w:ind w:left="1724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70521DC"/>
    <w:multiLevelType w:val="hybridMultilevel"/>
    <w:tmpl w:val="687235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366D8"/>
    <w:multiLevelType w:val="hybridMultilevel"/>
    <w:tmpl w:val="57C0F05A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3" w15:restartNumberingAfterBreak="0">
    <w:nsid w:val="63B67F7D"/>
    <w:multiLevelType w:val="hybridMultilevel"/>
    <w:tmpl w:val="4F5625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F90D1D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6EE0234"/>
    <w:multiLevelType w:val="hybridMultilevel"/>
    <w:tmpl w:val="72047F98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9BF04F8"/>
    <w:multiLevelType w:val="hybridMultilevel"/>
    <w:tmpl w:val="540A62B0"/>
    <w:lvl w:ilvl="0" w:tplc="6D1653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9" w15:restartNumberingAfterBreak="0">
    <w:nsid w:val="761D7B47"/>
    <w:multiLevelType w:val="hybridMultilevel"/>
    <w:tmpl w:val="6F84B0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8"/>
  </w:num>
  <w:num w:numId="5">
    <w:abstractNumId w:val="20"/>
  </w:num>
  <w:num w:numId="6">
    <w:abstractNumId w:val="9"/>
  </w:num>
  <w:num w:numId="7">
    <w:abstractNumId w:val="15"/>
  </w:num>
  <w:num w:numId="8">
    <w:abstractNumId w:val="30"/>
  </w:num>
  <w:num w:numId="9">
    <w:abstractNumId w:val="28"/>
  </w:num>
  <w:num w:numId="10">
    <w:abstractNumId w:val="1"/>
  </w:num>
  <w:num w:numId="11">
    <w:abstractNumId w:val="21"/>
  </w:num>
  <w:num w:numId="12">
    <w:abstractNumId w:val="17"/>
  </w:num>
  <w:num w:numId="13">
    <w:abstractNumId w:val="25"/>
  </w:num>
  <w:num w:numId="14">
    <w:abstractNumId w:val="4"/>
  </w:num>
  <w:num w:numId="15">
    <w:abstractNumId w:val="7"/>
  </w:num>
  <w:num w:numId="16">
    <w:abstractNumId w:val="11"/>
  </w:num>
  <w:num w:numId="17">
    <w:abstractNumId w:val="3"/>
  </w:num>
  <w:num w:numId="18">
    <w:abstractNumId w:val="11"/>
  </w:num>
  <w:num w:numId="19">
    <w:abstractNumId w:val="26"/>
  </w:num>
  <w:num w:numId="20">
    <w:abstractNumId w:val="11"/>
  </w:num>
  <w:num w:numId="21">
    <w:abstractNumId w:val="2"/>
  </w:num>
  <w:num w:numId="22">
    <w:abstractNumId w:val="18"/>
  </w:num>
  <w:num w:numId="23">
    <w:abstractNumId w:val="24"/>
  </w:num>
  <w:num w:numId="24">
    <w:abstractNumId w:val="13"/>
  </w:num>
  <w:num w:numId="25">
    <w:abstractNumId w:val="11"/>
  </w:num>
  <w:num w:numId="26">
    <w:abstractNumId w:val="11"/>
  </w:num>
  <w:num w:numId="27">
    <w:abstractNumId w:val="11"/>
  </w:num>
  <w:num w:numId="28">
    <w:abstractNumId w:val="14"/>
  </w:num>
  <w:num w:numId="29">
    <w:abstractNumId w:val="29"/>
  </w:num>
  <w:num w:numId="30">
    <w:abstractNumId w:val="0"/>
  </w:num>
  <w:num w:numId="31">
    <w:abstractNumId w:val="23"/>
  </w:num>
  <w:num w:numId="32">
    <w:abstractNumId w:val="5"/>
  </w:num>
  <w:num w:numId="33">
    <w:abstractNumId w:val="10"/>
  </w:num>
  <w:num w:numId="34">
    <w:abstractNumId w:val="11"/>
  </w:num>
  <w:num w:numId="35">
    <w:abstractNumId w:val="11"/>
  </w:num>
  <w:num w:numId="36">
    <w:abstractNumId w:val="27"/>
  </w:num>
  <w:num w:numId="37">
    <w:abstractNumId w:val="6"/>
  </w:num>
  <w:num w:numId="38">
    <w:abstractNumId w:val="11"/>
  </w:num>
  <w:num w:numId="39">
    <w:abstractNumId w:val="16"/>
  </w:num>
  <w:num w:numId="40">
    <w:abstractNumId w:val="22"/>
  </w:num>
  <w:num w:numId="41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1729"/>
    <w:rsid w:val="00001BD4"/>
    <w:rsid w:val="000024B2"/>
    <w:rsid w:val="00002577"/>
    <w:rsid w:val="00002A37"/>
    <w:rsid w:val="00002F37"/>
    <w:rsid w:val="00003007"/>
    <w:rsid w:val="0000301E"/>
    <w:rsid w:val="00003D67"/>
    <w:rsid w:val="0000446D"/>
    <w:rsid w:val="000046E3"/>
    <w:rsid w:val="00004B9F"/>
    <w:rsid w:val="0000544E"/>
    <w:rsid w:val="000063BE"/>
    <w:rsid w:val="00006446"/>
    <w:rsid w:val="00006896"/>
    <w:rsid w:val="00007686"/>
    <w:rsid w:val="00007CDC"/>
    <w:rsid w:val="000109FA"/>
    <w:rsid w:val="00010A71"/>
    <w:rsid w:val="00011006"/>
    <w:rsid w:val="0001107A"/>
    <w:rsid w:val="000112BC"/>
    <w:rsid w:val="00011B28"/>
    <w:rsid w:val="0001248B"/>
    <w:rsid w:val="00012B42"/>
    <w:rsid w:val="000133E3"/>
    <w:rsid w:val="00013710"/>
    <w:rsid w:val="00013BEB"/>
    <w:rsid w:val="00013D89"/>
    <w:rsid w:val="00013EE6"/>
    <w:rsid w:val="00014513"/>
    <w:rsid w:val="0001534E"/>
    <w:rsid w:val="00015515"/>
    <w:rsid w:val="00015858"/>
    <w:rsid w:val="000158A6"/>
    <w:rsid w:val="00015D15"/>
    <w:rsid w:val="00015D57"/>
    <w:rsid w:val="0001606D"/>
    <w:rsid w:val="00017135"/>
    <w:rsid w:val="000173FB"/>
    <w:rsid w:val="00017AFC"/>
    <w:rsid w:val="00017CFE"/>
    <w:rsid w:val="000203DC"/>
    <w:rsid w:val="00020424"/>
    <w:rsid w:val="00020A35"/>
    <w:rsid w:val="00020A64"/>
    <w:rsid w:val="00020FF0"/>
    <w:rsid w:val="00021318"/>
    <w:rsid w:val="000213A0"/>
    <w:rsid w:val="000214EB"/>
    <w:rsid w:val="0002154F"/>
    <w:rsid w:val="0002186F"/>
    <w:rsid w:val="000218EC"/>
    <w:rsid w:val="00021F3A"/>
    <w:rsid w:val="000229AA"/>
    <w:rsid w:val="00022A29"/>
    <w:rsid w:val="000232DD"/>
    <w:rsid w:val="00023AEF"/>
    <w:rsid w:val="00023BDF"/>
    <w:rsid w:val="00023FEE"/>
    <w:rsid w:val="000243E3"/>
    <w:rsid w:val="00025440"/>
    <w:rsid w:val="0002564D"/>
    <w:rsid w:val="0002596D"/>
    <w:rsid w:val="00025E43"/>
    <w:rsid w:val="00025ECA"/>
    <w:rsid w:val="000264FF"/>
    <w:rsid w:val="00026988"/>
    <w:rsid w:val="000278B2"/>
    <w:rsid w:val="00027C2E"/>
    <w:rsid w:val="00030300"/>
    <w:rsid w:val="00030ABB"/>
    <w:rsid w:val="00030AEB"/>
    <w:rsid w:val="00031873"/>
    <w:rsid w:val="0003231E"/>
    <w:rsid w:val="000325B8"/>
    <w:rsid w:val="00032ADD"/>
    <w:rsid w:val="00033893"/>
    <w:rsid w:val="00034C15"/>
    <w:rsid w:val="00034CD1"/>
    <w:rsid w:val="00034CD6"/>
    <w:rsid w:val="00035A87"/>
    <w:rsid w:val="00036338"/>
    <w:rsid w:val="0003688D"/>
    <w:rsid w:val="00036B8F"/>
    <w:rsid w:val="00036BA1"/>
    <w:rsid w:val="00036F39"/>
    <w:rsid w:val="00037061"/>
    <w:rsid w:val="00037385"/>
    <w:rsid w:val="00037D60"/>
    <w:rsid w:val="000402BD"/>
    <w:rsid w:val="00040B41"/>
    <w:rsid w:val="000413F3"/>
    <w:rsid w:val="00042105"/>
    <w:rsid w:val="000422E2"/>
    <w:rsid w:val="00042F22"/>
    <w:rsid w:val="00043839"/>
    <w:rsid w:val="00044105"/>
    <w:rsid w:val="00044438"/>
    <w:rsid w:val="000444EF"/>
    <w:rsid w:val="00044E9C"/>
    <w:rsid w:val="000451F4"/>
    <w:rsid w:val="000459A2"/>
    <w:rsid w:val="00045BA2"/>
    <w:rsid w:val="000460BB"/>
    <w:rsid w:val="00046743"/>
    <w:rsid w:val="0004702D"/>
    <w:rsid w:val="00047360"/>
    <w:rsid w:val="000478BA"/>
    <w:rsid w:val="00047C28"/>
    <w:rsid w:val="00047E9E"/>
    <w:rsid w:val="00050008"/>
    <w:rsid w:val="00050D35"/>
    <w:rsid w:val="00051399"/>
    <w:rsid w:val="00051462"/>
    <w:rsid w:val="00051C67"/>
    <w:rsid w:val="0005211B"/>
    <w:rsid w:val="00052A07"/>
    <w:rsid w:val="00052B12"/>
    <w:rsid w:val="000530E6"/>
    <w:rsid w:val="00053143"/>
    <w:rsid w:val="000534E3"/>
    <w:rsid w:val="00053654"/>
    <w:rsid w:val="00053C50"/>
    <w:rsid w:val="00053C54"/>
    <w:rsid w:val="00054990"/>
    <w:rsid w:val="00054D4A"/>
    <w:rsid w:val="00054FC8"/>
    <w:rsid w:val="0005518F"/>
    <w:rsid w:val="000559BF"/>
    <w:rsid w:val="0005606A"/>
    <w:rsid w:val="00056274"/>
    <w:rsid w:val="00056574"/>
    <w:rsid w:val="00057117"/>
    <w:rsid w:val="0005732A"/>
    <w:rsid w:val="00057929"/>
    <w:rsid w:val="00057AF1"/>
    <w:rsid w:val="00060B65"/>
    <w:rsid w:val="00060EC2"/>
    <w:rsid w:val="0006128F"/>
    <w:rsid w:val="00061295"/>
    <w:rsid w:val="0006138D"/>
    <w:rsid w:val="000616E7"/>
    <w:rsid w:val="00062C27"/>
    <w:rsid w:val="00063C1A"/>
    <w:rsid w:val="0006487E"/>
    <w:rsid w:val="00064F29"/>
    <w:rsid w:val="000653E1"/>
    <w:rsid w:val="00065DB8"/>
    <w:rsid w:val="00065E1A"/>
    <w:rsid w:val="0006605A"/>
    <w:rsid w:val="000668A7"/>
    <w:rsid w:val="00067791"/>
    <w:rsid w:val="000703C4"/>
    <w:rsid w:val="00070AF3"/>
    <w:rsid w:val="000719BE"/>
    <w:rsid w:val="00071EE7"/>
    <w:rsid w:val="000720C6"/>
    <w:rsid w:val="000721C1"/>
    <w:rsid w:val="000726AB"/>
    <w:rsid w:val="00072EF7"/>
    <w:rsid w:val="00073B81"/>
    <w:rsid w:val="00073DEC"/>
    <w:rsid w:val="00074330"/>
    <w:rsid w:val="000743BD"/>
    <w:rsid w:val="00074992"/>
    <w:rsid w:val="00074E26"/>
    <w:rsid w:val="000751C4"/>
    <w:rsid w:val="00075873"/>
    <w:rsid w:val="00075DF2"/>
    <w:rsid w:val="00076189"/>
    <w:rsid w:val="0007620B"/>
    <w:rsid w:val="00076C6F"/>
    <w:rsid w:val="00076D87"/>
    <w:rsid w:val="0007797F"/>
    <w:rsid w:val="00077E5F"/>
    <w:rsid w:val="0008036A"/>
    <w:rsid w:val="000804F5"/>
    <w:rsid w:val="00080675"/>
    <w:rsid w:val="00080B1B"/>
    <w:rsid w:val="00081AE6"/>
    <w:rsid w:val="000823E3"/>
    <w:rsid w:val="000827F0"/>
    <w:rsid w:val="000828E8"/>
    <w:rsid w:val="0008294C"/>
    <w:rsid w:val="0008432A"/>
    <w:rsid w:val="000847E6"/>
    <w:rsid w:val="00084B56"/>
    <w:rsid w:val="00084EA0"/>
    <w:rsid w:val="00085510"/>
    <w:rsid w:val="000855EB"/>
    <w:rsid w:val="00085B52"/>
    <w:rsid w:val="00085FE7"/>
    <w:rsid w:val="0008644E"/>
    <w:rsid w:val="000866DB"/>
    <w:rsid w:val="000866F2"/>
    <w:rsid w:val="00087384"/>
    <w:rsid w:val="0008759E"/>
    <w:rsid w:val="0009009F"/>
    <w:rsid w:val="00090128"/>
    <w:rsid w:val="00090366"/>
    <w:rsid w:val="000909D2"/>
    <w:rsid w:val="00090F26"/>
    <w:rsid w:val="00091557"/>
    <w:rsid w:val="00091D35"/>
    <w:rsid w:val="00091E2F"/>
    <w:rsid w:val="000924C1"/>
    <w:rsid w:val="000924F0"/>
    <w:rsid w:val="00093474"/>
    <w:rsid w:val="000934A5"/>
    <w:rsid w:val="00093B24"/>
    <w:rsid w:val="000945DA"/>
    <w:rsid w:val="00094900"/>
    <w:rsid w:val="0009493B"/>
    <w:rsid w:val="00094D3D"/>
    <w:rsid w:val="000950B5"/>
    <w:rsid w:val="0009510F"/>
    <w:rsid w:val="000951FC"/>
    <w:rsid w:val="000953A4"/>
    <w:rsid w:val="00095F26"/>
    <w:rsid w:val="00095F4E"/>
    <w:rsid w:val="0009645C"/>
    <w:rsid w:val="00096B42"/>
    <w:rsid w:val="00096B91"/>
    <w:rsid w:val="00096C1F"/>
    <w:rsid w:val="00096FE9"/>
    <w:rsid w:val="00097862"/>
    <w:rsid w:val="000A05CD"/>
    <w:rsid w:val="000A0CE8"/>
    <w:rsid w:val="000A0E1C"/>
    <w:rsid w:val="000A11E4"/>
    <w:rsid w:val="000A1880"/>
    <w:rsid w:val="000A1B7B"/>
    <w:rsid w:val="000A2134"/>
    <w:rsid w:val="000A2681"/>
    <w:rsid w:val="000A329F"/>
    <w:rsid w:val="000A3FCA"/>
    <w:rsid w:val="000A46E7"/>
    <w:rsid w:val="000A4FD0"/>
    <w:rsid w:val="000A5586"/>
    <w:rsid w:val="000A5691"/>
    <w:rsid w:val="000A56F2"/>
    <w:rsid w:val="000A5A82"/>
    <w:rsid w:val="000A6329"/>
    <w:rsid w:val="000A7E66"/>
    <w:rsid w:val="000B0F29"/>
    <w:rsid w:val="000B10E4"/>
    <w:rsid w:val="000B1151"/>
    <w:rsid w:val="000B1297"/>
    <w:rsid w:val="000B15CD"/>
    <w:rsid w:val="000B190F"/>
    <w:rsid w:val="000B1999"/>
    <w:rsid w:val="000B1CCD"/>
    <w:rsid w:val="000B2719"/>
    <w:rsid w:val="000B29C9"/>
    <w:rsid w:val="000B2ADE"/>
    <w:rsid w:val="000B37D5"/>
    <w:rsid w:val="000B3971"/>
    <w:rsid w:val="000B39CC"/>
    <w:rsid w:val="000B3A8F"/>
    <w:rsid w:val="000B3B7A"/>
    <w:rsid w:val="000B4AB9"/>
    <w:rsid w:val="000B4D03"/>
    <w:rsid w:val="000B56F5"/>
    <w:rsid w:val="000B5785"/>
    <w:rsid w:val="000B58C3"/>
    <w:rsid w:val="000B61E9"/>
    <w:rsid w:val="000B676A"/>
    <w:rsid w:val="000B6C12"/>
    <w:rsid w:val="000C00A7"/>
    <w:rsid w:val="000C0292"/>
    <w:rsid w:val="000C0FAF"/>
    <w:rsid w:val="000C165A"/>
    <w:rsid w:val="000C2934"/>
    <w:rsid w:val="000C2E19"/>
    <w:rsid w:val="000C3034"/>
    <w:rsid w:val="000C3BA5"/>
    <w:rsid w:val="000C40A3"/>
    <w:rsid w:val="000C4617"/>
    <w:rsid w:val="000C470A"/>
    <w:rsid w:val="000C4901"/>
    <w:rsid w:val="000C52A3"/>
    <w:rsid w:val="000C52EF"/>
    <w:rsid w:val="000C577F"/>
    <w:rsid w:val="000C57BC"/>
    <w:rsid w:val="000C5855"/>
    <w:rsid w:val="000C66FC"/>
    <w:rsid w:val="000C716D"/>
    <w:rsid w:val="000C762E"/>
    <w:rsid w:val="000C797B"/>
    <w:rsid w:val="000C79A4"/>
    <w:rsid w:val="000C7BAD"/>
    <w:rsid w:val="000D0673"/>
    <w:rsid w:val="000D0805"/>
    <w:rsid w:val="000D0D07"/>
    <w:rsid w:val="000D18E2"/>
    <w:rsid w:val="000D1DF1"/>
    <w:rsid w:val="000D1EF1"/>
    <w:rsid w:val="000D2513"/>
    <w:rsid w:val="000D2CE9"/>
    <w:rsid w:val="000D378C"/>
    <w:rsid w:val="000D3FD1"/>
    <w:rsid w:val="000D4797"/>
    <w:rsid w:val="000D4BB9"/>
    <w:rsid w:val="000D54B0"/>
    <w:rsid w:val="000D5E69"/>
    <w:rsid w:val="000D642A"/>
    <w:rsid w:val="000D6481"/>
    <w:rsid w:val="000D703E"/>
    <w:rsid w:val="000D7979"/>
    <w:rsid w:val="000D79FA"/>
    <w:rsid w:val="000E0527"/>
    <w:rsid w:val="000E1C2A"/>
    <w:rsid w:val="000E1E37"/>
    <w:rsid w:val="000E1E92"/>
    <w:rsid w:val="000E210C"/>
    <w:rsid w:val="000E262C"/>
    <w:rsid w:val="000E29DF"/>
    <w:rsid w:val="000E2E3D"/>
    <w:rsid w:val="000E32BB"/>
    <w:rsid w:val="000E3A91"/>
    <w:rsid w:val="000E3AED"/>
    <w:rsid w:val="000E3CEE"/>
    <w:rsid w:val="000E452C"/>
    <w:rsid w:val="000E54C1"/>
    <w:rsid w:val="000E5F5E"/>
    <w:rsid w:val="000E64CB"/>
    <w:rsid w:val="000E67F3"/>
    <w:rsid w:val="000E6F94"/>
    <w:rsid w:val="000E7E28"/>
    <w:rsid w:val="000F06D6"/>
    <w:rsid w:val="000F0EB1"/>
    <w:rsid w:val="000F1106"/>
    <w:rsid w:val="000F126F"/>
    <w:rsid w:val="000F21D0"/>
    <w:rsid w:val="000F2237"/>
    <w:rsid w:val="000F342A"/>
    <w:rsid w:val="000F354E"/>
    <w:rsid w:val="000F38C9"/>
    <w:rsid w:val="000F3BE9"/>
    <w:rsid w:val="000F3F6C"/>
    <w:rsid w:val="000F41D9"/>
    <w:rsid w:val="000F4982"/>
    <w:rsid w:val="000F5EAE"/>
    <w:rsid w:val="000F60A7"/>
    <w:rsid w:val="000F6DF3"/>
    <w:rsid w:val="000F7723"/>
    <w:rsid w:val="001005FF"/>
    <w:rsid w:val="00100B27"/>
    <w:rsid w:val="00100D5C"/>
    <w:rsid w:val="00100E66"/>
    <w:rsid w:val="00101958"/>
    <w:rsid w:val="001026FD"/>
    <w:rsid w:val="0010288B"/>
    <w:rsid w:val="0010441A"/>
    <w:rsid w:val="0010477A"/>
    <w:rsid w:val="00104AD6"/>
    <w:rsid w:val="00104DB5"/>
    <w:rsid w:val="0010548A"/>
    <w:rsid w:val="00105C0D"/>
    <w:rsid w:val="001062FB"/>
    <w:rsid w:val="001063E6"/>
    <w:rsid w:val="00106E59"/>
    <w:rsid w:val="00110591"/>
    <w:rsid w:val="001109BF"/>
    <w:rsid w:val="001110A6"/>
    <w:rsid w:val="00111721"/>
    <w:rsid w:val="001118BC"/>
    <w:rsid w:val="00111EB5"/>
    <w:rsid w:val="0011236E"/>
    <w:rsid w:val="001124AB"/>
    <w:rsid w:val="001129A9"/>
    <w:rsid w:val="00112A82"/>
    <w:rsid w:val="001131BE"/>
    <w:rsid w:val="00113CF4"/>
    <w:rsid w:val="00114144"/>
    <w:rsid w:val="00114902"/>
    <w:rsid w:val="00114A7A"/>
    <w:rsid w:val="001153EA"/>
    <w:rsid w:val="00115643"/>
    <w:rsid w:val="001158A9"/>
    <w:rsid w:val="00115B58"/>
    <w:rsid w:val="00115D27"/>
    <w:rsid w:val="00116765"/>
    <w:rsid w:val="0011793D"/>
    <w:rsid w:val="00120E32"/>
    <w:rsid w:val="001215BD"/>
    <w:rsid w:val="001219F5"/>
    <w:rsid w:val="00121A20"/>
    <w:rsid w:val="00121CEE"/>
    <w:rsid w:val="0012290A"/>
    <w:rsid w:val="00122AFF"/>
    <w:rsid w:val="0012377F"/>
    <w:rsid w:val="00124314"/>
    <w:rsid w:val="00124DEB"/>
    <w:rsid w:val="00126B4A"/>
    <w:rsid w:val="00130A84"/>
    <w:rsid w:val="00132186"/>
    <w:rsid w:val="0013223A"/>
    <w:rsid w:val="00132920"/>
    <w:rsid w:val="00132FD0"/>
    <w:rsid w:val="00133105"/>
    <w:rsid w:val="0013347A"/>
    <w:rsid w:val="001344C0"/>
    <w:rsid w:val="001346FA"/>
    <w:rsid w:val="00134BBE"/>
    <w:rsid w:val="00135252"/>
    <w:rsid w:val="001355CF"/>
    <w:rsid w:val="001358E1"/>
    <w:rsid w:val="001364A8"/>
    <w:rsid w:val="00136545"/>
    <w:rsid w:val="00136B2C"/>
    <w:rsid w:val="0013744A"/>
    <w:rsid w:val="001375A8"/>
    <w:rsid w:val="001377EE"/>
    <w:rsid w:val="00137AB5"/>
    <w:rsid w:val="00137F0B"/>
    <w:rsid w:val="00140006"/>
    <w:rsid w:val="001403DD"/>
    <w:rsid w:val="001408F0"/>
    <w:rsid w:val="00141188"/>
    <w:rsid w:val="00141434"/>
    <w:rsid w:val="001417D9"/>
    <w:rsid w:val="001419D5"/>
    <w:rsid w:val="00141BE7"/>
    <w:rsid w:val="001423D1"/>
    <w:rsid w:val="00143959"/>
    <w:rsid w:val="00143FC8"/>
    <w:rsid w:val="00143FCA"/>
    <w:rsid w:val="001456EB"/>
    <w:rsid w:val="001471AF"/>
    <w:rsid w:val="0014759C"/>
    <w:rsid w:val="001479F0"/>
    <w:rsid w:val="00150890"/>
    <w:rsid w:val="00151BB5"/>
    <w:rsid w:val="00151E23"/>
    <w:rsid w:val="0015222E"/>
    <w:rsid w:val="001526E0"/>
    <w:rsid w:val="00152CC3"/>
    <w:rsid w:val="001547CD"/>
    <w:rsid w:val="001547EF"/>
    <w:rsid w:val="001551B5"/>
    <w:rsid w:val="00155660"/>
    <w:rsid w:val="00155733"/>
    <w:rsid w:val="001566BD"/>
    <w:rsid w:val="00156A15"/>
    <w:rsid w:val="00156DD4"/>
    <w:rsid w:val="00157CE2"/>
    <w:rsid w:val="00160238"/>
    <w:rsid w:val="0016057A"/>
    <w:rsid w:val="001605D8"/>
    <w:rsid w:val="00161C53"/>
    <w:rsid w:val="00161D69"/>
    <w:rsid w:val="00162501"/>
    <w:rsid w:val="001625E9"/>
    <w:rsid w:val="00162AA3"/>
    <w:rsid w:val="00163051"/>
    <w:rsid w:val="0016335D"/>
    <w:rsid w:val="00163D60"/>
    <w:rsid w:val="00163EF9"/>
    <w:rsid w:val="001642D7"/>
    <w:rsid w:val="00165327"/>
    <w:rsid w:val="00165416"/>
    <w:rsid w:val="00165545"/>
    <w:rsid w:val="001657B5"/>
    <w:rsid w:val="001658D0"/>
    <w:rsid w:val="001659C1"/>
    <w:rsid w:val="00166050"/>
    <w:rsid w:val="0016626F"/>
    <w:rsid w:val="00166588"/>
    <w:rsid w:val="00166B9C"/>
    <w:rsid w:val="00166BB5"/>
    <w:rsid w:val="00166FBB"/>
    <w:rsid w:val="001674A2"/>
    <w:rsid w:val="00167804"/>
    <w:rsid w:val="00167DBA"/>
    <w:rsid w:val="00167E55"/>
    <w:rsid w:val="001703C6"/>
    <w:rsid w:val="001706C9"/>
    <w:rsid w:val="001710FA"/>
    <w:rsid w:val="001717B8"/>
    <w:rsid w:val="001725DC"/>
    <w:rsid w:val="00172A49"/>
    <w:rsid w:val="00172D7F"/>
    <w:rsid w:val="00173A8E"/>
    <w:rsid w:val="00173AAD"/>
    <w:rsid w:val="00173B6C"/>
    <w:rsid w:val="00173D54"/>
    <w:rsid w:val="00173E4C"/>
    <w:rsid w:val="00174D59"/>
    <w:rsid w:val="00174FA7"/>
    <w:rsid w:val="00175A7F"/>
    <w:rsid w:val="00175B39"/>
    <w:rsid w:val="00176A65"/>
    <w:rsid w:val="00176C1D"/>
    <w:rsid w:val="00176E2E"/>
    <w:rsid w:val="00180CD9"/>
    <w:rsid w:val="0018143F"/>
    <w:rsid w:val="001819A9"/>
    <w:rsid w:val="00181F13"/>
    <w:rsid w:val="00181FDE"/>
    <w:rsid w:val="00183C22"/>
    <w:rsid w:val="00183E2C"/>
    <w:rsid w:val="00184FB9"/>
    <w:rsid w:val="0018510E"/>
    <w:rsid w:val="0018545E"/>
    <w:rsid w:val="0018570B"/>
    <w:rsid w:val="00185A98"/>
    <w:rsid w:val="001860C7"/>
    <w:rsid w:val="00186673"/>
    <w:rsid w:val="00186DEC"/>
    <w:rsid w:val="00187968"/>
    <w:rsid w:val="00187D8A"/>
    <w:rsid w:val="00190AC1"/>
    <w:rsid w:val="00191216"/>
    <w:rsid w:val="0019129C"/>
    <w:rsid w:val="001915CE"/>
    <w:rsid w:val="00191C97"/>
    <w:rsid w:val="00193052"/>
    <w:rsid w:val="0019341A"/>
    <w:rsid w:val="00193C64"/>
    <w:rsid w:val="00193F97"/>
    <w:rsid w:val="001940CC"/>
    <w:rsid w:val="00194C33"/>
    <w:rsid w:val="001952A4"/>
    <w:rsid w:val="00195779"/>
    <w:rsid w:val="001957D0"/>
    <w:rsid w:val="00195BB4"/>
    <w:rsid w:val="001971A4"/>
    <w:rsid w:val="00197456"/>
    <w:rsid w:val="00197DF9"/>
    <w:rsid w:val="00197E05"/>
    <w:rsid w:val="001A0948"/>
    <w:rsid w:val="001A1525"/>
    <w:rsid w:val="001A16EB"/>
    <w:rsid w:val="001A1952"/>
    <w:rsid w:val="001A1987"/>
    <w:rsid w:val="001A1AE7"/>
    <w:rsid w:val="001A2489"/>
    <w:rsid w:val="001A2564"/>
    <w:rsid w:val="001A315D"/>
    <w:rsid w:val="001A36D7"/>
    <w:rsid w:val="001A466F"/>
    <w:rsid w:val="001A4E1A"/>
    <w:rsid w:val="001A518D"/>
    <w:rsid w:val="001A5AA2"/>
    <w:rsid w:val="001A6173"/>
    <w:rsid w:val="001A697D"/>
    <w:rsid w:val="001A6A1F"/>
    <w:rsid w:val="001A6CBA"/>
    <w:rsid w:val="001A6D86"/>
    <w:rsid w:val="001A6E74"/>
    <w:rsid w:val="001A7206"/>
    <w:rsid w:val="001A7DA6"/>
    <w:rsid w:val="001A7EA0"/>
    <w:rsid w:val="001B05F9"/>
    <w:rsid w:val="001B0B6C"/>
    <w:rsid w:val="001B0D0F"/>
    <w:rsid w:val="001B0D97"/>
    <w:rsid w:val="001B0DBB"/>
    <w:rsid w:val="001B15E4"/>
    <w:rsid w:val="001B1C16"/>
    <w:rsid w:val="001B2C81"/>
    <w:rsid w:val="001B341B"/>
    <w:rsid w:val="001B3EDD"/>
    <w:rsid w:val="001B3F32"/>
    <w:rsid w:val="001B41EA"/>
    <w:rsid w:val="001B54EE"/>
    <w:rsid w:val="001B5A5D"/>
    <w:rsid w:val="001B5A94"/>
    <w:rsid w:val="001B66A4"/>
    <w:rsid w:val="001B6967"/>
    <w:rsid w:val="001B72EC"/>
    <w:rsid w:val="001B78F6"/>
    <w:rsid w:val="001C056A"/>
    <w:rsid w:val="001C1428"/>
    <w:rsid w:val="001C1CE5"/>
    <w:rsid w:val="001C28B7"/>
    <w:rsid w:val="001C28CD"/>
    <w:rsid w:val="001C2F99"/>
    <w:rsid w:val="001C2FF8"/>
    <w:rsid w:val="001C35DC"/>
    <w:rsid w:val="001C3D2A"/>
    <w:rsid w:val="001C4D00"/>
    <w:rsid w:val="001C4D6B"/>
    <w:rsid w:val="001C5A76"/>
    <w:rsid w:val="001C638B"/>
    <w:rsid w:val="001C6F2D"/>
    <w:rsid w:val="001C7785"/>
    <w:rsid w:val="001D06BA"/>
    <w:rsid w:val="001D07FF"/>
    <w:rsid w:val="001D0A55"/>
    <w:rsid w:val="001D179D"/>
    <w:rsid w:val="001D1A04"/>
    <w:rsid w:val="001D232D"/>
    <w:rsid w:val="001D347B"/>
    <w:rsid w:val="001D4361"/>
    <w:rsid w:val="001D462F"/>
    <w:rsid w:val="001D51BA"/>
    <w:rsid w:val="001D5864"/>
    <w:rsid w:val="001D5B03"/>
    <w:rsid w:val="001D5E5F"/>
    <w:rsid w:val="001D606E"/>
    <w:rsid w:val="001D6342"/>
    <w:rsid w:val="001D659A"/>
    <w:rsid w:val="001D6A80"/>
    <w:rsid w:val="001D6D53"/>
    <w:rsid w:val="001D798C"/>
    <w:rsid w:val="001D7E22"/>
    <w:rsid w:val="001E0245"/>
    <w:rsid w:val="001E04BE"/>
    <w:rsid w:val="001E069A"/>
    <w:rsid w:val="001E0810"/>
    <w:rsid w:val="001E1138"/>
    <w:rsid w:val="001E1805"/>
    <w:rsid w:val="001E1AF6"/>
    <w:rsid w:val="001E28F4"/>
    <w:rsid w:val="001E4695"/>
    <w:rsid w:val="001E4BBA"/>
    <w:rsid w:val="001E5277"/>
    <w:rsid w:val="001E579E"/>
    <w:rsid w:val="001E58E2"/>
    <w:rsid w:val="001E5BE9"/>
    <w:rsid w:val="001E5CD8"/>
    <w:rsid w:val="001E5DA9"/>
    <w:rsid w:val="001E692D"/>
    <w:rsid w:val="001E6F4F"/>
    <w:rsid w:val="001E7435"/>
    <w:rsid w:val="001E79D8"/>
    <w:rsid w:val="001E7AED"/>
    <w:rsid w:val="001F0088"/>
    <w:rsid w:val="001F04DD"/>
    <w:rsid w:val="001F0E35"/>
    <w:rsid w:val="001F1D58"/>
    <w:rsid w:val="001F1FF0"/>
    <w:rsid w:val="001F2302"/>
    <w:rsid w:val="001F2B81"/>
    <w:rsid w:val="001F31D1"/>
    <w:rsid w:val="001F3267"/>
    <w:rsid w:val="001F3916"/>
    <w:rsid w:val="001F4036"/>
    <w:rsid w:val="001F406C"/>
    <w:rsid w:val="001F40A5"/>
    <w:rsid w:val="001F54C5"/>
    <w:rsid w:val="001F57E0"/>
    <w:rsid w:val="001F620C"/>
    <w:rsid w:val="001F62DE"/>
    <w:rsid w:val="001F662C"/>
    <w:rsid w:val="001F7074"/>
    <w:rsid w:val="001F711D"/>
    <w:rsid w:val="001F7A7C"/>
    <w:rsid w:val="001F7E87"/>
    <w:rsid w:val="00200490"/>
    <w:rsid w:val="00200572"/>
    <w:rsid w:val="0020066F"/>
    <w:rsid w:val="00200941"/>
    <w:rsid w:val="00200BF3"/>
    <w:rsid w:val="002016F4"/>
    <w:rsid w:val="002018E9"/>
    <w:rsid w:val="00201E55"/>
    <w:rsid w:val="00201F3A"/>
    <w:rsid w:val="00202E05"/>
    <w:rsid w:val="00203888"/>
    <w:rsid w:val="00203C93"/>
    <w:rsid w:val="00203F96"/>
    <w:rsid w:val="0020493B"/>
    <w:rsid w:val="00205B31"/>
    <w:rsid w:val="002064F3"/>
    <w:rsid w:val="002069B2"/>
    <w:rsid w:val="00207874"/>
    <w:rsid w:val="00207FA3"/>
    <w:rsid w:val="002104B6"/>
    <w:rsid w:val="00210F3F"/>
    <w:rsid w:val="00211097"/>
    <w:rsid w:val="00211700"/>
    <w:rsid w:val="002122B3"/>
    <w:rsid w:val="00212461"/>
    <w:rsid w:val="002125D4"/>
    <w:rsid w:val="002129C1"/>
    <w:rsid w:val="002133BE"/>
    <w:rsid w:val="00213539"/>
    <w:rsid w:val="00214316"/>
    <w:rsid w:val="00214CD2"/>
    <w:rsid w:val="00214DA8"/>
    <w:rsid w:val="00215148"/>
    <w:rsid w:val="002152B8"/>
    <w:rsid w:val="00215423"/>
    <w:rsid w:val="002158FA"/>
    <w:rsid w:val="00215926"/>
    <w:rsid w:val="00215F5E"/>
    <w:rsid w:val="00216648"/>
    <w:rsid w:val="00217BA3"/>
    <w:rsid w:val="00217CDC"/>
    <w:rsid w:val="00220163"/>
    <w:rsid w:val="00220600"/>
    <w:rsid w:val="00220A57"/>
    <w:rsid w:val="00220F69"/>
    <w:rsid w:val="00221A25"/>
    <w:rsid w:val="002224DB"/>
    <w:rsid w:val="00223F1F"/>
    <w:rsid w:val="00223FCB"/>
    <w:rsid w:val="002248E6"/>
    <w:rsid w:val="002252C3"/>
    <w:rsid w:val="00225BAF"/>
    <w:rsid w:val="00225C54"/>
    <w:rsid w:val="00226C86"/>
    <w:rsid w:val="0022795A"/>
    <w:rsid w:val="002301E0"/>
    <w:rsid w:val="002302FF"/>
    <w:rsid w:val="00230765"/>
    <w:rsid w:val="00230878"/>
    <w:rsid w:val="00231157"/>
    <w:rsid w:val="002319E4"/>
    <w:rsid w:val="00231BF8"/>
    <w:rsid w:val="00232297"/>
    <w:rsid w:val="00232BF6"/>
    <w:rsid w:val="0023321F"/>
    <w:rsid w:val="00233313"/>
    <w:rsid w:val="0023382A"/>
    <w:rsid w:val="00234550"/>
    <w:rsid w:val="00234A29"/>
    <w:rsid w:val="00234A3F"/>
    <w:rsid w:val="00234A9D"/>
    <w:rsid w:val="00234CC4"/>
    <w:rsid w:val="00234D87"/>
    <w:rsid w:val="00234EE7"/>
    <w:rsid w:val="00235018"/>
    <w:rsid w:val="00235197"/>
    <w:rsid w:val="00235632"/>
    <w:rsid w:val="00235872"/>
    <w:rsid w:val="0023632F"/>
    <w:rsid w:val="002369B7"/>
    <w:rsid w:val="002402E1"/>
    <w:rsid w:val="00240845"/>
    <w:rsid w:val="00241559"/>
    <w:rsid w:val="00241BC5"/>
    <w:rsid w:val="00241D84"/>
    <w:rsid w:val="00242929"/>
    <w:rsid w:val="00242BBA"/>
    <w:rsid w:val="002435B3"/>
    <w:rsid w:val="0024364D"/>
    <w:rsid w:val="002438D9"/>
    <w:rsid w:val="00243EB8"/>
    <w:rsid w:val="00244141"/>
    <w:rsid w:val="00244EFD"/>
    <w:rsid w:val="00245554"/>
    <w:rsid w:val="002455F4"/>
    <w:rsid w:val="002458EB"/>
    <w:rsid w:val="0024675C"/>
    <w:rsid w:val="002467D7"/>
    <w:rsid w:val="002468AB"/>
    <w:rsid w:val="00246A10"/>
    <w:rsid w:val="00246EED"/>
    <w:rsid w:val="00246FDE"/>
    <w:rsid w:val="0024718F"/>
    <w:rsid w:val="002500C8"/>
    <w:rsid w:val="00250283"/>
    <w:rsid w:val="00250705"/>
    <w:rsid w:val="00250DC9"/>
    <w:rsid w:val="002512E1"/>
    <w:rsid w:val="002516FA"/>
    <w:rsid w:val="0025178A"/>
    <w:rsid w:val="002523EA"/>
    <w:rsid w:val="002532D8"/>
    <w:rsid w:val="002548D7"/>
    <w:rsid w:val="00255D26"/>
    <w:rsid w:val="00256137"/>
    <w:rsid w:val="00256423"/>
    <w:rsid w:val="002568C5"/>
    <w:rsid w:val="00256A13"/>
    <w:rsid w:val="00256E27"/>
    <w:rsid w:val="00257105"/>
    <w:rsid w:val="002571B8"/>
    <w:rsid w:val="00257543"/>
    <w:rsid w:val="00257C26"/>
    <w:rsid w:val="00257E5D"/>
    <w:rsid w:val="002601C3"/>
    <w:rsid w:val="002617E7"/>
    <w:rsid w:val="00261C59"/>
    <w:rsid w:val="00261DB2"/>
    <w:rsid w:val="00262743"/>
    <w:rsid w:val="00262C31"/>
    <w:rsid w:val="002634C5"/>
    <w:rsid w:val="00263DD1"/>
    <w:rsid w:val="00263EEA"/>
    <w:rsid w:val="00264021"/>
    <w:rsid w:val="00264228"/>
    <w:rsid w:val="00264334"/>
    <w:rsid w:val="0026465F"/>
    <w:rsid w:val="0026473E"/>
    <w:rsid w:val="0026486C"/>
    <w:rsid w:val="00264F75"/>
    <w:rsid w:val="002657EA"/>
    <w:rsid w:val="00266214"/>
    <w:rsid w:val="00266B36"/>
    <w:rsid w:val="00266D31"/>
    <w:rsid w:val="00267B70"/>
    <w:rsid w:val="00267C83"/>
    <w:rsid w:val="00267E4B"/>
    <w:rsid w:val="002700A1"/>
    <w:rsid w:val="00270287"/>
    <w:rsid w:val="002713BC"/>
    <w:rsid w:val="0027144F"/>
    <w:rsid w:val="0027168F"/>
    <w:rsid w:val="00271813"/>
    <w:rsid w:val="00271DA9"/>
    <w:rsid w:val="00271F3A"/>
    <w:rsid w:val="002722EB"/>
    <w:rsid w:val="00272AA0"/>
    <w:rsid w:val="00273278"/>
    <w:rsid w:val="002737F4"/>
    <w:rsid w:val="002739A6"/>
    <w:rsid w:val="00273E62"/>
    <w:rsid w:val="002746BD"/>
    <w:rsid w:val="00274C46"/>
    <w:rsid w:val="002751C6"/>
    <w:rsid w:val="002753CB"/>
    <w:rsid w:val="0027556C"/>
    <w:rsid w:val="00275653"/>
    <w:rsid w:val="00275B93"/>
    <w:rsid w:val="00276545"/>
    <w:rsid w:val="00277E5B"/>
    <w:rsid w:val="00277FE8"/>
    <w:rsid w:val="002804D3"/>
    <w:rsid w:val="00280531"/>
    <w:rsid w:val="002805F5"/>
    <w:rsid w:val="00280751"/>
    <w:rsid w:val="002807F0"/>
    <w:rsid w:val="00280D01"/>
    <w:rsid w:val="0028260F"/>
    <w:rsid w:val="0028280A"/>
    <w:rsid w:val="00282E7F"/>
    <w:rsid w:val="0028346C"/>
    <w:rsid w:val="00283660"/>
    <w:rsid w:val="002842C6"/>
    <w:rsid w:val="0028464C"/>
    <w:rsid w:val="002846E2"/>
    <w:rsid w:val="00284983"/>
    <w:rsid w:val="00284C06"/>
    <w:rsid w:val="002850D6"/>
    <w:rsid w:val="00285BC5"/>
    <w:rsid w:val="00286ABD"/>
    <w:rsid w:val="00286ACD"/>
    <w:rsid w:val="00286FDE"/>
    <w:rsid w:val="002873BE"/>
    <w:rsid w:val="002875BA"/>
    <w:rsid w:val="00287838"/>
    <w:rsid w:val="0029012D"/>
    <w:rsid w:val="002904F2"/>
    <w:rsid w:val="002907B5"/>
    <w:rsid w:val="00290CBE"/>
    <w:rsid w:val="002913DE"/>
    <w:rsid w:val="002925E9"/>
    <w:rsid w:val="00292C0F"/>
    <w:rsid w:val="00292EB7"/>
    <w:rsid w:val="002932B8"/>
    <w:rsid w:val="00294442"/>
    <w:rsid w:val="0029513B"/>
    <w:rsid w:val="00295420"/>
    <w:rsid w:val="00295786"/>
    <w:rsid w:val="00295882"/>
    <w:rsid w:val="00295EC1"/>
    <w:rsid w:val="00296227"/>
    <w:rsid w:val="00296E30"/>
    <w:rsid w:val="00296F44"/>
    <w:rsid w:val="002973BB"/>
    <w:rsid w:val="0029777D"/>
    <w:rsid w:val="002977BC"/>
    <w:rsid w:val="00297AF9"/>
    <w:rsid w:val="00297FB1"/>
    <w:rsid w:val="002A0267"/>
    <w:rsid w:val="002A0392"/>
    <w:rsid w:val="002A055E"/>
    <w:rsid w:val="002A0A50"/>
    <w:rsid w:val="002A0F1E"/>
    <w:rsid w:val="002A0F2F"/>
    <w:rsid w:val="002A134C"/>
    <w:rsid w:val="002A136F"/>
    <w:rsid w:val="002A1D4E"/>
    <w:rsid w:val="002A2072"/>
    <w:rsid w:val="002A2277"/>
    <w:rsid w:val="002A2869"/>
    <w:rsid w:val="002A2BA1"/>
    <w:rsid w:val="002A2BA5"/>
    <w:rsid w:val="002A3AE6"/>
    <w:rsid w:val="002A3DD7"/>
    <w:rsid w:val="002A3DF5"/>
    <w:rsid w:val="002A433B"/>
    <w:rsid w:val="002A4CA5"/>
    <w:rsid w:val="002A517B"/>
    <w:rsid w:val="002A630C"/>
    <w:rsid w:val="002A639E"/>
    <w:rsid w:val="002A6E04"/>
    <w:rsid w:val="002A78B0"/>
    <w:rsid w:val="002B0493"/>
    <w:rsid w:val="002B0A66"/>
    <w:rsid w:val="002B16D8"/>
    <w:rsid w:val="002B24D6"/>
    <w:rsid w:val="002B2585"/>
    <w:rsid w:val="002B333E"/>
    <w:rsid w:val="002B380C"/>
    <w:rsid w:val="002B3C2A"/>
    <w:rsid w:val="002B42BB"/>
    <w:rsid w:val="002B4395"/>
    <w:rsid w:val="002B440D"/>
    <w:rsid w:val="002B4428"/>
    <w:rsid w:val="002B4B70"/>
    <w:rsid w:val="002B5959"/>
    <w:rsid w:val="002B5E04"/>
    <w:rsid w:val="002B78C9"/>
    <w:rsid w:val="002C0CF7"/>
    <w:rsid w:val="002C0D45"/>
    <w:rsid w:val="002C1198"/>
    <w:rsid w:val="002C1C4C"/>
    <w:rsid w:val="002C209B"/>
    <w:rsid w:val="002C2664"/>
    <w:rsid w:val="002C2964"/>
    <w:rsid w:val="002C2F88"/>
    <w:rsid w:val="002C3300"/>
    <w:rsid w:val="002C3C6F"/>
    <w:rsid w:val="002C3DEB"/>
    <w:rsid w:val="002C41E6"/>
    <w:rsid w:val="002C4AE3"/>
    <w:rsid w:val="002C58D6"/>
    <w:rsid w:val="002C6C18"/>
    <w:rsid w:val="002C6D5E"/>
    <w:rsid w:val="002C6D7E"/>
    <w:rsid w:val="002C7540"/>
    <w:rsid w:val="002C7D02"/>
    <w:rsid w:val="002C7DA4"/>
    <w:rsid w:val="002D071A"/>
    <w:rsid w:val="002D1D4B"/>
    <w:rsid w:val="002D22AC"/>
    <w:rsid w:val="002D2453"/>
    <w:rsid w:val="002D3282"/>
    <w:rsid w:val="002D34B2"/>
    <w:rsid w:val="002D35DD"/>
    <w:rsid w:val="002D366D"/>
    <w:rsid w:val="002D398A"/>
    <w:rsid w:val="002D492C"/>
    <w:rsid w:val="002D4A2B"/>
    <w:rsid w:val="002D4A35"/>
    <w:rsid w:val="002D4C86"/>
    <w:rsid w:val="002D5320"/>
    <w:rsid w:val="002D5683"/>
    <w:rsid w:val="002D649A"/>
    <w:rsid w:val="002D69B9"/>
    <w:rsid w:val="002D6F9A"/>
    <w:rsid w:val="002D7637"/>
    <w:rsid w:val="002D7A54"/>
    <w:rsid w:val="002D7B2E"/>
    <w:rsid w:val="002D7C46"/>
    <w:rsid w:val="002D7E84"/>
    <w:rsid w:val="002E059D"/>
    <w:rsid w:val="002E0AFD"/>
    <w:rsid w:val="002E0C05"/>
    <w:rsid w:val="002E1262"/>
    <w:rsid w:val="002E17F2"/>
    <w:rsid w:val="002E1864"/>
    <w:rsid w:val="002E23EB"/>
    <w:rsid w:val="002E27C5"/>
    <w:rsid w:val="002E3358"/>
    <w:rsid w:val="002E3834"/>
    <w:rsid w:val="002E3B9C"/>
    <w:rsid w:val="002E46E3"/>
    <w:rsid w:val="002E4A68"/>
    <w:rsid w:val="002E4FBA"/>
    <w:rsid w:val="002E5A06"/>
    <w:rsid w:val="002E5E12"/>
    <w:rsid w:val="002E75FF"/>
    <w:rsid w:val="002E7BC1"/>
    <w:rsid w:val="002E7C4D"/>
    <w:rsid w:val="002E7CAE"/>
    <w:rsid w:val="002E7F79"/>
    <w:rsid w:val="002F064A"/>
    <w:rsid w:val="002F13AB"/>
    <w:rsid w:val="002F15C0"/>
    <w:rsid w:val="002F1BE3"/>
    <w:rsid w:val="002F22AC"/>
    <w:rsid w:val="002F2771"/>
    <w:rsid w:val="002F27D6"/>
    <w:rsid w:val="002F2CDF"/>
    <w:rsid w:val="002F37A9"/>
    <w:rsid w:val="002F3DC7"/>
    <w:rsid w:val="002F4C19"/>
    <w:rsid w:val="002F4E92"/>
    <w:rsid w:val="002F50F1"/>
    <w:rsid w:val="002F646C"/>
    <w:rsid w:val="002F671E"/>
    <w:rsid w:val="002F6D5B"/>
    <w:rsid w:val="002F7454"/>
    <w:rsid w:val="003000BE"/>
    <w:rsid w:val="00300832"/>
    <w:rsid w:val="00301970"/>
    <w:rsid w:val="00301CE6"/>
    <w:rsid w:val="00301E69"/>
    <w:rsid w:val="00302325"/>
    <w:rsid w:val="0030256B"/>
    <w:rsid w:val="0030261A"/>
    <w:rsid w:val="0030276F"/>
    <w:rsid w:val="00302D40"/>
    <w:rsid w:val="0030319E"/>
    <w:rsid w:val="0030321B"/>
    <w:rsid w:val="00303281"/>
    <w:rsid w:val="003034C3"/>
    <w:rsid w:val="00303852"/>
    <w:rsid w:val="00303C2D"/>
    <w:rsid w:val="003043FC"/>
    <w:rsid w:val="0030501F"/>
    <w:rsid w:val="0030557A"/>
    <w:rsid w:val="003055DA"/>
    <w:rsid w:val="00306131"/>
    <w:rsid w:val="003066C7"/>
    <w:rsid w:val="00306DF7"/>
    <w:rsid w:val="0030755B"/>
    <w:rsid w:val="00307A8A"/>
    <w:rsid w:val="00307BA1"/>
    <w:rsid w:val="00307D2A"/>
    <w:rsid w:val="0031068F"/>
    <w:rsid w:val="00311702"/>
    <w:rsid w:val="00311E82"/>
    <w:rsid w:val="003125EB"/>
    <w:rsid w:val="00312EFB"/>
    <w:rsid w:val="003130B9"/>
    <w:rsid w:val="00313298"/>
    <w:rsid w:val="003135B8"/>
    <w:rsid w:val="00313FD6"/>
    <w:rsid w:val="0031430C"/>
    <w:rsid w:val="0031435F"/>
    <w:rsid w:val="003143BD"/>
    <w:rsid w:val="003146F5"/>
    <w:rsid w:val="00314975"/>
    <w:rsid w:val="00314A4F"/>
    <w:rsid w:val="0031586E"/>
    <w:rsid w:val="00316976"/>
    <w:rsid w:val="00316EA0"/>
    <w:rsid w:val="00316F00"/>
    <w:rsid w:val="003172E7"/>
    <w:rsid w:val="003200BB"/>
    <w:rsid w:val="003203ED"/>
    <w:rsid w:val="00320919"/>
    <w:rsid w:val="00320B32"/>
    <w:rsid w:val="00320B62"/>
    <w:rsid w:val="00320E9D"/>
    <w:rsid w:val="003214E2"/>
    <w:rsid w:val="0032176A"/>
    <w:rsid w:val="00321CCD"/>
    <w:rsid w:val="00322747"/>
    <w:rsid w:val="00322C9F"/>
    <w:rsid w:val="00322FC4"/>
    <w:rsid w:val="003230A7"/>
    <w:rsid w:val="00324B28"/>
    <w:rsid w:val="00324D23"/>
    <w:rsid w:val="00325BA9"/>
    <w:rsid w:val="00326031"/>
    <w:rsid w:val="00326428"/>
    <w:rsid w:val="00326BBC"/>
    <w:rsid w:val="00326DE7"/>
    <w:rsid w:val="00326E4F"/>
    <w:rsid w:val="00326FFE"/>
    <w:rsid w:val="003270BF"/>
    <w:rsid w:val="00331161"/>
    <w:rsid w:val="00331751"/>
    <w:rsid w:val="00331D5C"/>
    <w:rsid w:val="0033360D"/>
    <w:rsid w:val="00334064"/>
    <w:rsid w:val="00334579"/>
    <w:rsid w:val="003345BE"/>
    <w:rsid w:val="0033492A"/>
    <w:rsid w:val="00334DA1"/>
    <w:rsid w:val="003352C7"/>
    <w:rsid w:val="00335858"/>
    <w:rsid w:val="00336400"/>
    <w:rsid w:val="0033641B"/>
    <w:rsid w:val="00336A6A"/>
    <w:rsid w:val="00336A7A"/>
    <w:rsid w:val="00336A7D"/>
    <w:rsid w:val="00336BDA"/>
    <w:rsid w:val="00337124"/>
    <w:rsid w:val="003372A6"/>
    <w:rsid w:val="00340129"/>
    <w:rsid w:val="0034082C"/>
    <w:rsid w:val="00340AE9"/>
    <w:rsid w:val="00341062"/>
    <w:rsid w:val="00341B46"/>
    <w:rsid w:val="00341ED0"/>
    <w:rsid w:val="00342BD7"/>
    <w:rsid w:val="00344156"/>
    <w:rsid w:val="0034416B"/>
    <w:rsid w:val="003445AA"/>
    <w:rsid w:val="0034691D"/>
    <w:rsid w:val="00346999"/>
    <w:rsid w:val="00346DB5"/>
    <w:rsid w:val="003470F1"/>
    <w:rsid w:val="003477B1"/>
    <w:rsid w:val="00347B23"/>
    <w:rsid w:val="00350A75"/>
    <w:rsid w:val="00352DB7"/>
    <w:rsid w:val="00353066"/>
    <w:rsid w:val="003532AD"/>
    <w:rsid w:val="0035358C"/>
    <w:rsid w:val="00353EBE"/>
    <w:rsid w:val="00354006"/>
    <w:rsid w:val="0035440C"/>
    <w:rsid w:val="00354EB9"/>
    <w:rsid w:val="0035578A"/>
    <w:rsid w:val="003566F2"/>
    <w:rsid w:val="00356B09"/>
    <w:rsid w:val="00356C9E"/>
    <w:rsid w:val="00356EC2"/>
    <w:rsid w:val="00356F3B"/>
    <w:rsid w:val="00356F66"/>
    <w:rsid w:val="00357380"/>
    <w:rsid w:val="0035763F"/>
    <w:rsid w:val="00357762"/>
    <w:rsid w:val="00357DCB"/>
    <w:rsid w:val="003602D9"/>
    <w:rsid w:val="0036033A"/>
    <w:rsid w:val="003603C9"/>
    <w:rsid w:val="003604CE"/>
    <w:rsid w:val="00360772"/>
    <w:rsid w:val="00360A31"/>
    <w:rsid w:val="00361C66"/>
    <w:rsid w:val="00361F72"/>
    <w:rsid w:val="00362945"/>
    <w:rsid w:val="00362E4F"/>
    <w:rsid w:val="00362FAF"/>
    <w:rsid w:val="00363316"/>
    <w:rsid w:val="003635DC"/>
    <w:rsid w:val="00364210"/>
    <w:rsid w:val="003645E2"/>
    <w:rsid w:val="00364A8B"/>
    <w:rsid w:val="00365898"/>
    <w:rsid w:val="0036636B"/>
    <w:rsid w:val="00366D00"/>
    <w:rsid w:val="00367004"/>
    <w:rsid w:val="00370E47"/>
    <w:rsid w:val="0037143A"/>
    <w:rsid w:val="00371B83"/>
    <w:rsid w:val="00371C64"/>
    <w:rsid w:val="00371DB1"/>
    <w:rsid w:val="003724F0"/>
    <w:rsid w:val="00372591"/>
    <w:rsid w:val="00372757"/>
    <w:rsid w:val="00372B14"/>
    <w:rsid w:val="00373371"/>
    <w:rsid w:val="00373B24"/>
    <w:rsid w:val="00373C67"/>
    <w:rsid w:val="003742AC"/>
    <w:rsid w:val="00374F9A"/>
    <w:rsid w:val="0037576C"/>
    <w:rsid w:val="00375CAB"/>
    <w:rsid w:val="00375FF7"/>
    <w:rsid w:val="00376125"/>
    <w:rsid w:val="003764C3"/>
    <w:rsid w:val="0037704F"/>
    <w:rsid w:val="0037715C"/>
    <w:rsid w:val="0037770A"/>
    <w:rsid w:val="00377CCD"/>
    <w:rsid w:val="00377CE1"/>
    <w:rsid w:val="003805C2"/>
    <w:rsid w:val="00380EF9"/>
    <w:rsid w:val="0038116B"/>
    <w:rsid w:val="00381748"/>
    <w:rsid w:val="00381D34"/>
    <w:rsid w:val="00382162"/>
    <w:rsid w:val="003827BC"/>
    <w:rsid w:val="00382DC4"/>
    <w:rsid w:val="003834E1"/>
    <w:rsid w:val="00383A75"/>
    <w:rsid w:val="00383E75"/>
    <w:rsid w:val="00384F09"/>
    <w:rsid w:val="003851CF"/>
    <w:rsid w:val="00385BF0"/>
    <w:rsid w:val="003862F4"/>
    <w:rsid w:val="00386586"/>
    <w:rsid w:val="0038661D"/>
    <w:rsid w:val="003877DD"/>
    <w:rsid w:val="003879CB"/>
    <w:rsid w:val="00387BE4"/>
    <w:rsid w:val="00390339"/>
    <w:rsid w:val="00390500"/>
    <w:rsid w:val="00390869"/>
    <w:rsid w:val="003917D4"/>
    <w:rsid w:val="003920EC"/>
    <w:rsid w:val="0039231E"/>
    <w:rsid w:val="0039263A"/>
    <w:rsid w:val="00392D5F"/>
    <w:rsid w:val="00393345"/>
    <w:rsid w:val="00393473"/>
    <w:rsid w:val="00393932"/>
    <w:rsid w:val="003939FF"/>
    <w:rsid w:val="00393FEF"/>
    <w:rsid w:val="00394603"/>
    <w:rsid w:val="003952F3"/>
    <w:rsid w:val="00395B13"/>
    <w:rsid w:val="00397372"/>
    <w:rsid w:val="00397B6D"/>
    <w:rsid w:val="003A0232"/>
    <w:rsid w:val="003A04CD"/>
    <w:rsid w:val="003A0538"/>
    <w:rsid w:val="003A1035"/>
    <w:rsid w:val="003A1AEB"/>
    <w:rsid w:val="003A1BF4"/>
    <w:rsid w:val="003A2223"/>
    <w:rsid w:val="003A2294"/>
    <w:rsid w:val="003A2A0F"/>
    <w:rsid w:val="003A2A46"/>
    <w:rsid w:val="003A3954"/>
    <w:rsid w:val="003A4266"/>
    <w:rsid w:val="003A45A1"/>
    <w:rsid w:val="003A5154"/>
    <w:rsid w:val="003A5840"/>
    <w:rsid w:val="003A5B0A"/>
    <w:rsid w:val="003A5B97"/>
    <w:rsid w:val="003A6696"/>
    <w:rsid w:val="003A6708"/>
    <w:rsid w:val="003A6BAC"/>
    <w:rsid w:val="003A6E30"/>
    <w:rsid w:val="003A7EF3"/>
    <w:rsid w:val="003B07A7"/>
    <w:rsid w:val="003B0DF5"/>
    <w:rsid w:val="003B1172"/>
    <w:rsid w:val="003B159C"/>
    <w:rsid w:val="003B2686"/>
    <w:rsid w:val="003B2693"/>
    <w:rsid w:val="003B2F45"/>
    <w:rsid w:val="003B369F"/>
    <w:rsid w:val="003B36A3"/>
    <w:rsid w:val="003B3E76"/>
    <w:rsid w:val="003B4424"/>
    <w:rsid w:val="003B4989"/>
    <w:rsid w:val="003B4DF7"/>
    <w:rsid w:val="003B5C80"/>
    <w:rsid w:val="003B663B"/>
    <w:rsid w:val="003B712B"/>
    <w:rsid w:val="003B7D72"/>
    <w:rsid w:val="003B7E73"/>
    <w:rsid w:val="003B7FE5"/>
    <w:rsid w:val="003C02AF"/>
    <w:rsid w:val="003C065B"/>
    <w:rsid w:val="003C11C8"/>
    <w:rsid w:val="003C11E7"/>
    <w:rsid w:val="003C1439"/>
    <w:rsid w:val="003C19DA"/>
    <w:rsid w:val="003C2151"/>
    <w:rsid w:val="003C2698"/>
    <w:rsid w:val="003C2702"/>
    <w:rsid w:val="003C3479"/>
    <w:rsid w:val="003C4EB0"/>
    <w:rsid w:val="003C5275"/>
    <w:rsid w:val="003C5889"/>
    <w:rsid w:val="003C60C5"/>
    <w:rsid w:val="003C67EF"/>
    <w:rsid w:val="003C7806"/>
    <w:rsid w:val="003D09C7"/>
    <w:rsid w:val="003D0B0C"/>
    <w:rsid w:val="003D0EBB"/>
    <w:rsid w:val="003D109F"/>
    <w:rsid w:val="003D1303"/>
    <w:rsid w:val="003D1E1E"/>
    <w:rsid w:val="003D2478"/>
    <w:rsid w:val="003D2FBA"/>
    <w:rsid w:val="003D3C45"/>
    <w:rsid w:val="003D40F8"/>
    <w:rsid w:val="003D42CA"/>
    <w:rsid w:val="003D45FC"/>
    <w:rsid w:val="003D4AC8"/>
    <w:rsid w:val="003D4EF0"/>
    <w:rsid w:val="003D4F02"/>
    <w:rsid w:val="003D52A7"/>
    <w:rsid w:val="003D53A1"/>
    <w:rsid w:val="003D59E0"/>
    <w:rsid w:val="003D5B1F"/>
    <w:rsid w:val="003D623E"/>
    <w:rsid w:val="003D629B"/>
    <w:rsid w:val="003D62C8"/>
    <w:rsid w:val="003D6887"/>
    <w:rsid w:val="003D7B96"/>
    <w:rsid w:val="003D7E2C"/>
    <w:rsid w:val="003E045C"/>
    <w:rsid w:val="003E15FA"/>
    <w:rsid w:val="003E1DC6"/>
    <w:rsid w:val="003E20C0"/>
    <w:rsid w:val="003E2466"/>
    <w:rsid w:val="003E2BA5"/>
    <w:rsid w:val="003E2EC0"/>
    <w:rsid w:val="003E3DEB"/>
    <w:rsid w:val="003E4B33"/>
    <w:rsid w:val="003E4E67"/>
    <w:rsid w:val="003E4EC8"/>
    <w:rsid w:val="003E538B"/>
    <w:rsid w:val="003E55E4"/>
    <w:rsid w:val="003E5CBC"/>
    <w:rsid w:val="003E6279"/>
    <w:rsid w:val="003E691D"/>
    <w:rsid w:val="003E74E3"/>
    <w:rsid w:val="003E75D6"/>
    <w:rsid w:val="003F05C7"/>
    <w:rsid w:val="003F13C6"/>
    <w:rsid w:val="003F1455"/>
    <w:rsid w:val="003F14A9"/>
    <w:rsid w:val="003F17F7"/>
    <w:rsid w:val="003F20FD"/>
    <w:rsid w:val="003F2904"/>
    <w:rsid w:val="003F2CD4"/>
    <w:rsid w:val="003F2EB0"/>
    <w:rsid w:val="003F2F20"/>
    <w:rsid w:val="003F435A"/>
    <w:rsid w:val="003F47B2"/>
    <w:rsid w:val="003F5BC5"/>
    <w:rsid w:val="003F5D52"/>
    <w:rsid w:val="003F6A74"/>
    <w:rsid w:val="003F6BBE"/>
    <w:rsid w:val="003F6D82"/>
    <w:rsid w:val="003F6D94"/>
    <w:rsid w:val="003F7741"/>
    <w:rsid w:val="003F7AC0"/>
    <w:rsid w:val="00400056"/>
    <w:rsid w:val="004000E8"/>
    <w:rsid w:val="00400255"/>
    <w:rsid w:val="00400664"/>
    <w:rsid w:val="00400A26"/>
    <w:rsid w:val="00400C2A"/>
    <w:rsid w:val="00401248"/>
    <w:rsid w:val="004026E9"/>
    <w:rsid w:val="00402E2B"/>
    <w:rsid w:val="004032D9"/>
    <w:rsid w:val="004038B5"/>
    <w:rsid w:val="00403CFD"/>
    <w:rsid w:val="00403D15"/>
    <w:rsid w:val="004041D2"/>
    <w:rsid w:val="00404A84"/>
    <w:rsid w:val="0040512B"/>
    <w:rsid w:val="00405195"/>
    <w:rsid w:val="0040550A"/>
    <w:rsid w:val="0040567E"/>
    <w:rsid w:val="00405708"/>
    <w:rsid w:val="0040594D"/>
    <w:rsid w:val="00405CA5"/>
    <w:rsid w:val="00405F51"/>
    <w:rsid w:val="00405FB6"/>
    <w:rsid w:val="00407986"/>
    <w:rsid w:val="00407CD3"/>
    <w:rsid w:val="00410134"/>
    <w:rsid w:val="00410550"/>
    <w:rsid w:val="00410AE4"/>
    <w:rsid w:val="00410B72"/>
    <w:rsid w:val="00410F18"/>
    <w:rsid w:val="0041111F"/>
    <w:rsid w:val="0041130B"/>
    <w:rsid w:val="00411FDA"/>
    <w:rsid w:val="004120B7"/>
    <w:rsid w:val="0041263E"/>
    <w:rsid w:val="0041362F"/>
    <w:rsid w:val="00413692"/>
    <w:rsid w:val="004136A2"/>
    <w:rsid w:val="00413AAC"/>
    <w:rsid w:val="00413E92"/>
    <w:rsid w:val="00414439"/>
    <w:rsid w:val="00414847"/>
    <w:rsid w:val="004149CB"/>
    <w:rsid w:val="0041541B"/>
    <w:rsid w:val="004158EF"/>
    <w:rsid w:val="00415F07"/>
    <w:rsid w:val="004161C1"/>
    <w:rsid w:val="004161FF"/>
    <w:rsid w:val="00417191"/>
    <w:rsid w:val="00417B6B"/>
    <w:rsid w:val="00417BC0"/>
    <w:rsid w:val="00417F3D"/>
    <w:rsid w:val="004205F8"/>
    <w:rsid w:val="00420886"/>
    <w:rsid w:val="004209F5"/>
    <w:rsid w:val="00420F90"/>
    <w:rsid w:val="00421105"/>
    <w:rsid w:val="004211C4"/>
    <w:rsid w:val="004216B8"/>
    <w:rsid w:val="004220B0"/>
    <w:rsid w:val="00422277"/>
    <w:rsid w:val="0042232D"/>
    <w:rsid w:val="00422A46"/>
    <w:rsid w:val="00423E84"/>
    <w:rsid w:val="00423F46"/>
    <w:rsid w:val="004242F4"/>
    <w:rsid w:val="00424A18"/>
    <w:rsid w:val="00424D59"/>
    <w:rsid w:val="004251AA"/>
    <w:rsid w:val="00425A6A"/>
    <w:rsid w:val="00425B88"/>
    <w:rsid w:val="00425C92"/>
    <w:rsid w:val="00425CE1"/>
    <w:rsid w:val="004268D3"/>
    <w:rsid w:val="00427248"/>
    <w:rsid w:val="00427F50"/>
    <w:rsid w:val="004304EA"/>
    <w:rsid w:val="00430852"/>
    <w:rsid w:val="00430BAC"/>
    <w:rsid w:val="00431391"/>
    <w:rsid w:val="004313F9"/>
    <w:rsid w:val="00433DE1"/>
    <w:rsid w:val="00434987"/>
    <w:rsid w:val="004349A2"/>
    <w:rsid w:val="004353C1"/>
    <w:rsid w:val="004353E6"/>
    <w:rsid w:val="00435471"/>
    <w:rsid w:val="00435769"/>
    <w:rsid w:val="004357D3"/>
    <w:rsid w:val="00435E43"/>
    <w:rsid w:val="00436E32"/>
    <w:rsid w:val="00437447"/>
    <w:rsid w:val="00437792"/>
    <w:rsid w:val="00437E41"/>
    <w:rsid w:val="004401F1"/>
    <w:rsid w:val="00440479"/>
    <w:rsid w:val="00440AF3"/>
    <w:rsid w:val="004414D2"/>
    <w:rsid w:val="0044197A"/>
    <w:rsid w:val="00441A92"/>
    <w:rsid w:val="00441F1E"/>
    <w:rsid w:val="0044236F"/>
    <w:rsid w:val="00442A73"/>
    <w:rsid w:val="00442A92"/>
    <w:rsid w:val="00442F0C"/>
    <w:rsid w:val="004431F0"/>
    <w:rsid w:val="00443897"/>
    <w:rsid w:val="00443C95"/>
    <w:rsid w:val="0044489B"/>
    <w:rsid w:val="00444F56"/>
    <w:rsid w:val="004456DB"/>
    <w:rsid w:val="00446488"/>
    <w:rsid w:val="00446A51"/>
    <w:rsid w:val="00446D86"/>
    <w:rsid w:val="0044717F"/>
    <w:rsid w:val="00447DC4"/>
    <w:rsid w:val="004503AC"/>
    <w:rsid w:val="00450C80"/>
    <w:rsid w:val="004517AA"/>
    <w:rsid w:val="00451CC0"/>
    <w:rsid w:val="00452AB6"/>
    <w:rsid w:val="00452CAC"/>
    <w:rsid w:val="00452EAC"/>
    <w:rsid w:val="00453196"/>
    <w:rsid w:val="00453472"/>
    <w:rsid w:val="004540C0"/>
    <w:rsid w:val="00455B35"/>
    <w:rsid w:val="00455CA1"/>
    <w:rsid w:val="00456E0C"/>
    <w:rsid w:val="0045715C"/>
    <w:rsid w:val="00457565"/>
    <w:rsid w:val="00457B71"/>
    <w:rsid w:val="00457B8F"/>
    <w:rsid w:val="00457D5C"/>
    <w:rsid w:val="004602D9"/>
    <w:rsid w:val="00460463"/>
    <w:rsid w:val="004613D9"/>
    <w:rsid w:val="00461429"/>
    <w:rsid w:val="00461498"/>
    <w:rsid w:val="00461B11"/>
    <w:rsid w:val="00461C4C"/>
    <w:rsid w:val="00463116"/>
    <w:rsid w:val="00463AF4"/>
    <w:rsid w:val="00463F8D"/>
    <w:rsid w:val="00464149"/>
    <w:rsid w:val="00464CDD"/>
    <w:rsid w:val="004652FD"/>
    <w:rsid w:val="00465372"/>
    <w:rsid w:val="0046582D"/>
    <w:rsid w:val="00465E45"/>
    <w:rsid w:val="004661C5"/>
    <w:rsid w:val="00466968"/>
    <w:rsid w:val="004669E2"/>
    <w:rsid w:val="00467FFA"/>
    <w:rsid w:val="00470AD5"/>
    <w:rsid w:val="00470C31"/>
    <w:rsid w:val="00471104"/>
    <w:rsid w:val="004713BA"/>
    <w:rsid w:val="00472A5A"/>
    <w:rsid w:val="004734D0"/>
    <w:rsid w:val="0047406C"/>
    <w:rsid w:val="00474D56"/>
    <w:rsid w:val="00474E3F"/>
    <w:rsid w:val="00475048"/>
    <w:rsid w:val="00475088"/>
    <w:rsid w:val="00475550"/>
    <w:rsid w:val="0047556B"/>
    <w:rsid w:val="004760D6"/>
    <w:rsid w:val="00476111"/>
    <w:rsid w:val="00476AA3"/>
    <w:rsid w:val="0047704A"/>
    <w:rsid w:val="00477119"/>
    <w:rsid w:val="004771E3"/>
    <w:rsid w:val="00477344"/>
    <w:rsid w:val="00477768"/>
    <w:rsid w:val="00477843"/>
    <w:rsid w:val="004778B7"/>
    <w:rsid w:val="00480037"/>
    <w:rsid w:val="00480074"/>
    <w:rsid w:val="0048008B"/>
    <w:rsid w:val="00480BDD"/>
    <w:rsid w:val="00480E14"/>
    <w:rsid w:val="00481573"/>
    <w:rsid w:val="00481963"/>
    <w:rsid w:val="004820D9"/>
    <w:rsid w:val="0048283B"/>
    <w:rsid w:val="004828A3"/>
    <w:rsid w:val="00482CDD"/>
    <w:rsid w:val="00482F11"/>
    <w:rsid w:val="00483168"/>
    <w:rsid w:val="00483F9B"/>
    <w:rsid w:val="00484A19"/>
    <w:rsid w:val="00485162"/>
    <w:rsid w:val="00485667"/>
    <w:rsid w:val="004857D3"/>
    <w:rsid w:val="00485C6B"/>
    <w:rsid w:val="00486142"/>
    <w:rsid w:val="004871ED"/>
    <w:rsid w:val="004874D0"/>
    <w:rsid w:val="00490DE1"/>
    <w:rsid w:val="004912E4"/>
    <w:rsid w:val="004914C1"/>
    <w:rsid w:val="004914F8"/>
    <w:rsid w:val="00491FC8"/>
    <w:rsid w:val="00492BC5"/>
    <w:rsid w:val="00493781"/>
    <w:rsid w:val="00493A29"/>
    <w:rsid w:val="00493D1B"/>
    <w:rsid w:val="00494BDE"/>
    <w:rsid w:val="00494C5B"/>
    <w:rsid w:val="004953C8"/>
    <w:rsid w:val="00495CCF"/>
    <w:rsid w:val="00495DB1"/>
    <w:rsid w:val="004964F1"/>
    <w:rsid w:val="00496A5D"/>
    <w:rsid w:val="00496ABA"/>
    <w:rsid w:val="004A01AB"/>
    <w:rsid w:val="004A0D69"/>
    <w:rsid w:val="004A1023"/>
    <w:rsid w:val="004A12A3"/>
    <w:rsid w:val="004A16BC"/>
    <w:rsid w:val="004A18FE"/>
    <w:rsid w:val="004A1CF7"/>
    <w:rsid w:val="004A20A2"/>
    <w:rsid w:val="004A2B94"/>
    <w:rsid w:val="004A2C95"/>
    <w:rsid w:val="004A304E"/>
    <w:rsid w:val="004A3167"/>
    <w:rsid w:val="004A3656"/>
    <w:rsid w:val="004A4107"/>
    <w:rsid w:val="004A48A3"/>
    <w:rsid w:val="004A5DDC"/>
    <w:rsid w:val="004A5F34"/>
    <w:rsid w:val="004A60C8"/>
    <w:rsid w:val="004A62D6"/>
    <w:rsid w:val="004A6C1E"/>
    <w:rsid w:val="004A7270"/>
    <w:rsid w:val="004B0919"/>
    <w:rsid w:val="004B0F35"/>
    <w:rsid w:val="004B10BB"/>
    <w:rsid w:val="004B16C6"/>
    <w:rsid w:val="004B1FC0"/>
    <w:rsid w:val="004B2D48"/>
    <w:rsid w:val="004B31D8"/>
    <w:rsid w:val="004B3582"/>
    <w:rsid w:val="004B4D3A"/>
    <w:rsid w:val="004B4F73"/>
    <w:rsid w:val="004B5C2F"/>
    <w:rsid w:val="004B5C82"/>
    <w:rsid w:val="004B5D3B"/>
    <w:rsid w:val="004B669F"/>
    <w:rsid w:val="004B66D0"/>
    <w:rsid w:val="004B692F"/>
    <w:rsid w:val="004B7C0C"/>
    <w:rsid w:val="004C07DA"/>
    <w:rsid w:val="004C0F97"/>
    <w:rsid w:val="004C2157"/>
    <w:rsid w:val="004C2FE6"/>
    <w:rsid w:val="004C3898"/>
    <w:rsid w:val="004C3AF3"/>
    <w:rsid w:val="004C4246"/>
    <w:rsid w:val="004C4CDF"/>
    <w:rsid w:val="004C55A9"/>
    <w:rsid w:val="004C5C2C"/>
    <w:rsid w:val="004C62D2"/>
    <w:rsid w:val="004C62EB"/>
    <w:rsid w:val="004C6FC1"/>
    <w:rsid w:val="004C75B7"/>
    <w:rsid w:val="004C7B85"/>
    <w:rsid w:val="004D0F7B"/>
    <w:rsid w:val="004D12FC"/>
    <w:rsid w:val="004D1698"/>
    <w:rsid w:val="004D1E7F"/>
    <w:rsid w:val="004D1F12"/>
    <w:rsid w:val="004D22F6"/>
    <w:rsid w:val="004D2BD6"/>
    <w:rsid w:val="004D2EB3"/>
    <w:rsid w:val="004D33FB"/>
    <w:rsid w:val="004D36B1"/>
    <w:rsid w:val="004D3F54"/>
    <w:rsid w:val="004D46FD"/>
    <w:rsid w:val="004D524B"/>
    <w:rsid w:val="004D5C92"/>
    <w:rsid w:val="004D6417"/>
    <w:rsid w:val="004D6613"/>
    <w:rsid w:val="004D665A"/>
    <w:rsid w:val="004D6BC7"/>
    <w:rsid w:val="004D6C2E"/>
    <w:rsid w:val="004D7EBD"/>
    <w:rsid w:val="004E0E35"/>
    <w:rsid w:val="004E143B"/>
    <w:rsid w:val="004E1821"/>
    <w:rsid w:val="004E1E8E"/>
    <w:rsid w:val="004E2149"/>
    <w:rsid w:val="004E2680"/>
    <w:rsid w:val="004E28F9"/>
    <w:rsid w:val="004E32C0"/>
    <w:rsid w:val="004E38AB"/>
    <w:rsid w:val="004E38C4"/>
    <w:rsid w:val="004E3E5E"/>
    <w:rsid w:val="004E462E"/>
    <w:rsid w:val="004E4E16"/>
    <w:rsid w:val="004E56DC"/>
    <w:rsid w:val="004E7107"/>
    <w:rsid w:val="004E75A1"/>
    <w:rsid w:val="004E76F4"/>
    <w:rsid w:val="004F03DF"/>
    <w:rsid w:val="004F0484"/>
    <w:rsid w:val="004F04A1"/>
    <w:rsid w:val="004F0B4E"/>
    <w:rsid w:val="004F0B5C"/>
    <w:rsid w:val="004F0B6C"/>
    <w:rsid w:val="004F1406"/>
    <w:rsid w:val="004F2078"/>
    <w:rsid w:val="004F24C9"/>
    <w:rsid w:val="004F2B96"/>
    <w:rsid w:val="004F45F9"/>
    <w:rsid w:val="004F461B"/>
    <w:rsid w:val="004F4DA3"/>
    <w:rsid w:val="004F560D"/>
    <w:rsid w:val="004F5BA4"/>
    <w:rsid w:val="004F5CAC"/>
    <w:rsid w:val="004F6856"/>
    <w:rsid w:val="004F6BDB"/>
    <w:rsid w:val="004F6BE2"/>
    <w:rsid w:val="004F74FE"/>
    <w:rsid w:val="004F7C46"/>
    <w:rsid w:val="0050009D"/>
    <w:rsid w:val="00500172"/>
    <w:rsid w:val="00500696"/>
    <w:rsid w:val="00500CBA"/>
    <w:rsid w:val="00501498"/>
    <w:rsid w:val="00501A90"/>
    <w:rsid w:val="00501DF9"/>
    <w:rsid w:val="00501EE3"/>
    <w:rsid w:val="005026FB"/>
    <w:rsid w:val="00503791"/>
    <w:rsid w:val="005040FC"/>
    <w:rsid w:val="00504351"/>
    <w:rsid w:val="00505110"/>
    <w:rsid w:val="005053E9"/>
    <w:rsid w:val="005058CA"/>
    <w:rsid w:val="00506557"/>
    <w:rsid w:val="0050677A"/>
    <w:rsid w:val="00506F59"/>
    <w:rsid w:val="005075B2"/>
    <w:rsid w:val="005108D8"/>
    <w:rsid w:val="00510B12"/>
    <w:rsid w:val="005110EA"/>
    <w:rsid w:val="005112D6"/>
    <w:rsid w:val="005116F9"/>
    <w:rsid w:val="0051181D"/>
    <w:rsid w:val="00511892"/>
    <w:rsid w:val="00511DD1"/>
    <w:rsid w:val="00511FFD"/>
    <w:rsid w:val="00512668"/>
    <w:rsid w:val="0051301C"/>
    <w:rsid w:val="005134CA"/>
    <w:rsid w:val="0051366B"/>
    <w:rsid w:val="0051368A"/>
    <w:rsid w:val="00513918"/>
    <w:rsid w:val="0051395B"/>
    <w:rsid w:val="00513E63"/>
    <w:rsid w:val="0051452E"/>
    <w:rsid w:val="00514547"/>
    <w:rsid w:val="00514D42"/>
    <w:rsid w:val="00514EC3"/>
    <w:rsid w:val="005153A7"/>
    <w:rsid w:val="00515C34"/>
    <w:rsid w:val="00517A3B"/>
    <w:rsid w:val="00517E7D"/>
    <w:rsid w:val="005201DD"/>
    <w:rsid w:val="00520F16"/>
    <w:rsid w:val="00520FCB"/>
    <w:rsid w:val="005219CF"/>
    <w:rsid w:val="00521B6A"/>
    <w:rsid w:val="00521CE0"/>
    <w:rsid w:val="0052235D"/>
    <w:rsid w:val="00522F6E"/>
    <w:rsid w:val="0052327B"/>
    <w:rsid w:val="0052387B"/>
    <w:rsid w:val="005238E3"/>
    <w:rsid w:val="0052453E"/>
    <w:rsid w:val="00525454"/>
    <w:rsid w:val="005264ED"/>
    <w:rsid w:val="005269F9"/>
    <w:rsid w:val="00526A6C"/>
    <w:rsid w:val="00526B92"/>
    <w:rsid w:val="00527883"/>
    <w:rsid w:val="00527A28"/>
    <w:rsid w:val="00530643"/>
    <w:rsid w:val="0053071C"/>
    <w:rsid w:val="005312CD"/>
    <w:rsid w:val="00531631"/>
    <w:rsid w:val="0053173F"/>
    <w:rsid w:val="00531D30"/>
    <w:rsid w:val="00531D8C"/>
    <w:rsid w:val="00532B69"/>
    <w:rsid w:val="00533050"/>
    <w:rsid w:val="00533762"/>
    <w:rsid w:val="0053386B"/>
    <w:rsid w:val="005338D9"/>
    <w:rsid w:val="00533CCF"/>
    <w:rsid w:val="005340CE"/>
    <w:rsid w:val="005343BC"/>
    <w:rsid w:val="00534B59"/>
    <w:rsid w:val="00535350"/>
    <w:rsid w:val="00536107"/>
    <w:rsid w:val="00536759"/>
    <w:rsid w:val="0053675D"/>
    <w:rsid w:val="005368EF"/>
    <w:rsid w:val="00537C62"/>
    <w:rsid w:val="00540B43"/>
    <w:rsid w:val="00540CBC"/>
    <w:rsid w:val="00540F35"/>
    <w:rsid w:val="00541A35"/>
    <w:rsid w:val="00541D5B"/>
    <w:rsid w:val="00542577"/>
    <w:rsid w:val="00542BCE"/>
    <w:rsid w:val="00542DF5"/>
    <w:rsid w:val="005438CF"/>
    <w:rsid w:val="00543B58"/>
    <w:rsid w:val="005442BA"/>
    <w:rsid w:val="005447C9"/>
    <w:rsid w:val="00544D95"/>
    <w:rsid w:val="005455EF"/>
    <w:rsid w:val="00545608"/>
    <w:rsid w:val="005460A7"/>
    <w:rsid w:val="005465CB"/>
    <w:rsid w:val="0054665D"/>
    <w:rsid w:val="00546970"/>
    <w:rsid w:val="00546E3B"/>
    <w:rsid w:val="00547058"/>
    <w:rsid w:val="005471A7"/>
    <w:rsid w:val="0054772C"/>
    <w:rsid w:val="00547F43"/>
    <w:rsid w:val="00547FCC"/>
    <w:rsid w:val="005502F4"/>
    <w:rsid w:val="00550598"/>
    <w:rsid w:val="005509CB"/>
    <w:rsid w:val="005513E5"/>
    <w:rsid w:val="00551EB9"/>
    <w:rsid w:val="00551F4F"/>
    <w:rsid w:val="0055255B"/>
    <w:rsid w:val="00552585"/>
    <w:rsid w:val="00552DDE"/>
    <w:rsid w:val="00552E47"/>
    <w:rsid w:val="00552F67"/>
    <w:rsid w:val="00554336"/>
    <w:rsid w:val="00554B0A"/>
    <w:rsid w:val="00554E19"/>
    <w:rsid w:val="005561BC"/>
    <w:rsid w:val="005561EC"/>
    <w:rsid w:val="0055640E"/>
    <w:rsid w:val="005573FA"/>
    <w:rsid w:val="00557968"/>
    <w:rsid w:val="0056121F"/>
    <w:rsid w:val="00561949"/>
    <w:rsid w:val="00561C73"/>
    <w:rsid w:val="005620F1"/>
    <w:rsid w:val="00563271"/>
    <w:rsid w:val="00563BEE"/>
    <w:rsid w:val="00564133"/>
    <w:rsid w:val="005646BD"/>
    <w:rsid w:val="0056482F"/>
    <w:rsid w:val="0056505D"/>
    <w:rsid w:val="0056598B"/>
    <w:rsid w:val="005661DB"/>
    <w:rsid w:val="005664E2"/>
    <w:rsid w:val="00567757"/>
    <w:rsid w:val="005678C8"/>
    <w:rsid w:val="005702D4"/>
    <w:rsid w:val="0057126F"/>
    <w:rsid w:val="00572505"/>
    <w:rsid w:val="0057294E"/>
    <w:rsid w:val="00572959"/>
    <w:rsid w:val="00572AA7"/>
    <w:rsid w:val="00572E44"/>
    <w:rsid w:val="00573703"/>
    <w:rsid w:val="00573CB5"/>
    <w:rsid w:val="00573F08"/>
    <w:rsid w:val="005744C8"/>
    <w:rsid w:val="00575143"/>
    <w:rsid w:val="00575227"/>
    <w:rsid w:val="005753C6"/>
    <w:rsid w:val="00575468"/>
    <w:rsid w:val="005757B9"/>
    <w:rsid w:val="00575819"/>
    <w:rsid w:val="00575A7E"/>
    <w:rsid w:val="00575C2F"/>
    <w:rsid w:val="0057652A"/>
    <w:rsid w:val="0057664C"/>
    <w:rsid w:val="00576BBA"/>
    <w:rsid w:val="00577BFA"/>
    <w:rsid w:val="00577C75"/>
    <w:rsid w:val="00577CD8"/>
    <w:rsid w:val="00581A57"/>
    <w:rsid w:val="005824D3"/>
    <w:rsid w:val="005826CD"/>
    <w:rsid w:val="005826D4"/>
    <w:rsid w:val="00582809"/>
    <w:rsid w:val="005838BA"/>
    <w:rsid w:val="005838DE"/>
    <w:rsid w:val="00583970"/>
    <w:rsid w:val="005844FB"/>
    <w:rsid w:val="00585A30"/>
    <w:rsid w:val="00586339"/>
    <w:rsid w:val="0058798C"/>
    <w:rsid w:val="00587CAB"/>
    <w:rsid w:val="005900FA"/>
    <w:rsid w:val="00590208"/>
    <w:rsid w:val="00590CE6"/>
    <w:rsid w:val="00590DF1"/>
    <w:rsid w:val="00591151"/>
    <w:rsid w:val="00591E11"/>
    <w:rsid w:val="005922F1"/>
    <w:rsid w:val="0059240C"/>
    <w:rsid w:val="00592D9C"/>
    <w:rsid w:val="00592E17"/>
    <w:rsid w:val="005935A4"/>
    <w:rsid w:val="00593AA3"/>
    <w:rsid w:val="00594070"/>
    <w:rsid w:val="005948C2"/>
    <w:rsid w:val="00594A08"/>
    <w:rsid w:val="00594D55"/>
    <w:rsid w:val="00595151"/>
    <w:rsid w:val="00595DCA"/>
    <w:rsid w:val="00596A46"/>
    <w:rsid w:val="00596AC4"/>
    <w:rsid w:val="005975B0"/>
    <w:rsid w:val="0059779B"/>
    <w:rsid w:val="005A011C"/>
    <w:rsid w:val="005A035E"/>
    <w:rsid w:val="005A0950"/>
    <w:rsid w:val="005A09BE"/>
    <w:rsid w:val="005A1B5A"/>
    <w:rsid w:val="005A209A"/>
    <w:rsid w:val="005A2B1A"/>
    <w:rsid w:val="005A3958"/>
    <w:rsid w:val="005A4147"/>
    <w:rsid w:val="005A4E21"/>
    <w:rsid w:val="005A58A4"/>
    <w:rsid w:val="005A6234"/>
    <w:rsid w:val="005A662D"/>
    <w:rsid w:val="005A6A9A"/>
    <w:rsid w:val="005A6AFA"/>
    <w:rsid w:val="005A6B21"/>
    <w:rsid w:val="005A78D6"/>
    <w:rsid w:val="005A7DC9"/>
    <w:rsid w:val="005A7DEC"/>
    <w:rsid w:val="005B00D9"/>
    <w:rsid w:val="005B0561"/>
    <w:rsid w:val="005B0834"/>
    <w:rsid w:val="005B33EC"/>
    <w:rsid w:val="005B35D7"/>
    <w:rsid w:val="005B392A"/>
    <w:rsid w:val="005B3AA3"/>
    <w:rsid w:val="005B3F3E"/>
    <w:rsid w:val="005B42D7"/>
    <w:rsid w:val="005B44FC"/>
    <w:rsid w:val="005B4598"/>
    <w:rsid w:val="005B4C5E"/>
    <w:rsid w:val="005B4FF9"/>
    <w:rsid w:val="005B50DB"/>
    <w:rsid w:val="005B5CF5"/>
    <w:rsid w:val="005B6F83"/>
    <w:rsid w:val="005B6FC5"/>
    <w:rsid w:val="005B78F6"/>
    <w:rsid w:val="005B7CC9"/>
    <w:rsid w:val="005C0A0D"/>
    <w:rsid w:val="005C1653"/>
    <w:rsid w:val="005C2525"/>
    <w:rsid w:val="005C3988"/>
    <w:rsid w:val="005C3AEF"/>
    <w:rsid w:val="005C3FD8"/>
    <w:rsid w:val="005C4217"/>
    <w:rsid w:val="005C4259"/>
    <w:rsid w:val="005C4648"/>
    <w:rsid w:val="005C4894"/>
    <w:rsid w:val="005C4D4A"/>
    <w:rsid w:val="005C5C7E"/>
    <w:rsid w:val="005C6949"/>
    <w:rsid w:val="005C6B35"/>
    <w:rsid w:val="005C6B67"/>
    <w:rsid w:val="005C6D1C"/>
    <w:rsid w:val="005C6DD1"/>
    <w:rsid w:val="005C74FB"/>
    <w:rsid w:val="005C79F3"/>
    <w:rsid w:val="005C7FA9"/>
    <w:rsid w:val="005D0888"/>
    <w:rsid w:val="005D08D9"/>
    <w:rsid w:val="005D0D63"/>
    <w:rsid w:val="005D1072"/>
    <w:rsid w:val="005D1145"/>
    <w:rsid w:val="005D11A3"/>
    <w:rsid w:val="005D1602"/>
    <w:rsid w:val="005D1D64"/>
    <w:rsid w:val="005D248B"/>
    <w:rsid w:val="005D2BB9"/>
    <w:rsid w:val="005D3A60"/>
    <w:rsid w:val="005D55D9"/>
    <w:rsid w:val="005D583F"/>
    <w:rsid w:val="005D5D1C"/>
    <w:rsid w:val="005D6AF9"/>
    <w:rsid w:val="005D6ED9"/>
    <w:rsid w:val="005D7605"/>
    <w:rsid w:val="005D76E8"/>
    <w:rsid w:val="005D775A"/>
    <w:rsid w:val="005D77B1"/>
    <w:rsid w:val="005D7C6F"/>
    <w:rsid w:val="005E0350"/>
    <w:rsid w:val="005E04FC"/>
    <w:rsid w:val="005E08E8"/>
    <w:rsid w:val="005E0D29"/>
    <w:rsid w:val="005E1131"/>
    <w:rsid w:val="005E13FD"/>
    <w:rsid w:val="005E146F"/>
    <w:rsid w:val="005E1AA7"/>
    <w:rsid w:val="005E1BD8"/>
    <w:rsid w:val="005E259E"/>
    <w:rsid w:val="005E333A"/>
    <w:rsid w:val="005E33A1"/>
    <w:rsid w:val="005E36C1"/>
    <w:rsid w:val="005E385F"/>
    <w:rsid w:val="005E38B9"/>
    <w:rsid w:val="005E39D3"/>
    <w:rsid w:val="005E3BDB"/>
    <w:rsid w:val="005E4251"/>
    <w:rsid w:val="005E45AC"/>
    <w:rsid w:val="005E477F"/>
    <w:rsid w:val="005E4B09"/>
    <w:rsid w:val="005E509B"/>
    <w:rsid w:val="005E55B6"/>
    <w:rsid w:val="005E5B81"/>
    <w:rsid w:val="005E5E4B"/>
    <w:rsid w:val="005E5F95"/>
    <w:rsid w:val="005E634A"/>
    <w:rsid w:val="005E64FA"/>
    <w:rsid w:val="005E670F"/>
    <w:rsid w:val="005E71BF"/>
    <w:rsid w:val="005E77FA"/>
    <w:rsid w:val="005E7B83"/>
    <w:rsid w:val="005F02B4"/>
    <w:rsid w:val="005F07D3"/>
    <w:rsid w:val="005F11AA"/>
    <w:rsid w:val="005F1237"/>
    <w:rsid w:val="005F1735"/>
    <w:rsid w:val="005F2841"/>
    <w:rsid w:val="005F2CB1"/>
    <w:rsid w:val="005F2CCF"/>
    <w:rsid w:val="005F2FDC"/>
    <w:rsid w:val="005F3025"/>
    <w:rsid w:val="005F4340"/>
    <w:rsid w:val="005F4DDD"/>
    <w:rsid w:val="005F501E"/>
    <w:rsid w:val="005F572C"/>
    <w:rsid w:val="005F581F"/>
    <w:rsid w:val="005F618C"/>
    <w:rsid w:val="005F6326"/>
    <w:rsid w:val="005F6461"/>
    <w:rsid w:val="005F6F4E"/>
    <w:rsid w:val="005F70BD"/>
    <w:rsid w:val="005F7181"/>
    <w:rsid w:val="005F79E4"/>
    <w:rsid w:val="005F7E30"/>
    <w:rsid w:val="00600AC4"/>
    <w:rsid w:val="00600F24"/>
    <w:rsid w:val="0060177C"/>
    <w:rsid w:val="006018F1"/>
    <w:rsid w:val="006019E4"/>
    <w:rsid w:val="00602837"/>
    <w:rsid w:val="0060283C"/>
    <w:rsid w:val="0060311D"/>
    <w:rsid w:val="0060327D"/>
    <w:rsid w:val="006039AD"/>
    <w:rsid w:val="00604333"/>
    <w:rsid w:val="00604547"/>
    <w:rsid w:val="00604F14"/>
    <w:rsid w:val="00605419"/>
    <w:rsid w:val="00605771"/>
    <w:rsid w:val="00606272"/>
    <w:rsid w:val="00607462"/>
    <w:rsid w:val="00610F68"/>
    <w:rsid w:val="00611313"/>
    <w:rsid w:val="00611B83"/>
    <w:rsid w:val="006121B9"/>
    <w:rsid w:val="00612A12"/>
    <w:rsid w:val="00612F8F"/>
    <w:rsid w:val="00613257"/>
    <w:rsid w:val="0061342C"/>
    <w:rsid w:val="00613CE2"/>
    <w:rsid w:val="00614221"/>
    <w:rsid w:val="00614328"/>
    <w:rsid w:val="006146CE"/>
    <w:rsid w:val="0061480F"/>
    <w:rsid w:val="00615839"/>
    <w:rsid w:val="006162F3"/>
    <w:rsid w:val="006162FA"/>
    <w:rsid w:val="00617795"/>
    <w:rsid w:val="0062051E"/>
    <w:rsid w:val="006205C3"/>
    <w:rsid w:val="00620A71"/>
    <w:rsid w:val="00620D4A"/>
    <w:rsid w:val="00620D80"/>
    <w:rsid w:val="00620F39"/>
    <w:rsid w:val="00621138"/>
    <w:rsid w:val="006223C9"/>
    <w:rsid w:val="006234A6"/>
    <w:rsid w:val="00623A29"/>
    <w:rsid w:val="00623EFC"/>
    <w:rsid w:val="0062413C"/>
    <w:rsid w:val="00624303"/>
    <w:rsid w:val="00625095"/>
    <w:rsid w:val="00625A28"/>
    <w:rsid w:val="00625E69"/>
    <w:rsid w:val="00626E5D"/>
    <w:rsid w:val="00627A2A"/>
    <w:rsid w:val="00630001"/>
    <w:rsid w:val="00631173"/>
    <w:rsid w:val="006311B3"/>
    <w:rsid w:val="00631E77"/>
    <w:rsid w:val="0063284C"/>
    <w:rsid w:val="00632BE1"/>
    <w:rsid w:val="00632D95"/>
    <w:rsid w:val="0063366C"/>
    <w:rsid w:val="00633B09"/>
    <w:rsid w:val="0063418A"/>
    <w:rsid w:val="006346C6"/>
    <w:rsid w:val="006346DE"/>
    <w:rsid w:val="00634F49"/>
    <w:rsid w:val="00635082"/>
    <w:rsid w:val="00635093"/>
    <w:rsid w:val="006352A2"/>
    <w:rsid w:val="006355CA"/>
    <w:rsid w:val="00635DE0"/>
    <w:rsid w:val="00636398"/>
    <w:rsid w:val="00636471"/>
    <w:rsid w:val="006368D3"/>
    <w:rsid w:val="00636A3D"/>
    <w:rsid w:val="006377EC"/>
    <w:rsid w:val="006400B6"/>
    <w:rsid w:val="006401DC"/>
    <w:rsid w:val="006409F9"/>
    <w:rsid w:val="00640AAA"/>
    <w:rsid w:val="0064151F"/>
    <w:rsid w:val="00641533"/>
    <w:rsid w:val="00641CF5"/>
    <w:rsid w:val="00641D12"/>
    <w:rsid w:val="00641FAE"/>
    <w:rsid w:val="0064208D"/>
    <w:rsid w:val="00642292"/>
    <w:rsid w:val="00642AB8"/>
    <w:rsid w:val="00642C00"/>
    <w:rsid w:val="006433D3"/>
    <w:rsid w:val="00643475"/>
    <w:rsid w:val="0064356D"/>
    <w:rsid w:val="00643687"/>
    <w:rsid w:val="0064396A"/>
    <w:rsid w:val="006445BF"/>
    <w:rsid w:val="00644637"/>
    <w:rsid w:val="006447F8"/>
    <w:rsid w:val="00644BE6"/>
    <w:rsid w:val="00645182"/>
    <w:rsid w:val="0064521E"/>
    <w:rsid w:val="00645B88"/>
    <w:rsid w:val="0064624E"/>
    <w:rsid w:val="00647063"/>
    <w:rsid w:val="00647F92"/>
    <w:rsid w:val="00650AB9"/>
    <w:rsid w:val="00650CEE"/>
    <w:rsid w:val="00651F5E"/>
    <w:rsid w:val="006529F7"/>
    <w:rsid w:val="00652A1C"/>
    <w:rsid w:val="00652A99"/>
    <w:rsid w:val="0065309B"/>
    <w:rsid w:val="006533A8"/>
    <w:rsid w:val="006536C1"/>
    <w:rsid w:val="006549B5"/>
    <w:rsid w:val="0065526C"/>
    <w:rsid w:val="00655733"/>
    <w:rsid w:val="00655ACD"/>
    <w:rsid w:val="00655B9A"/>
    <w:rsid w:val="00656725"/>
    <w:rsid w:val="00656A92"/>
    <w:rsid w:val="00656DDE"/>
    <w:rsid w:val="00660008"/>
    <w:rsid w:val="0066011D"/>
    <w:rsid w:val="00660491"/>
    <w:rsid w:val="006606A6"/>
    <w:rsid w:val="006607C0"/>
    <w:rsid w:val="00660879"/>
    <w:rsid w:val="00660EED"/>
    <w:rsid w:val="006613A6"/>
    <w:rsid w:val="00661AE4"/>
    <w:rsid w:val="00661B2E"/>
    <w:rsid w:val="00662094"/>
    <w:rsid w:val="006620F5"/>
    <w:rsid w:val="00662175"/>
    <w:rsid w:val="006627A2"/>
    <w:rsid w:val="00663090"/>
    <w:rsid w:val="006634E6"/>
    <w:rsid w:val="006643A5"/>
    <w:rsid w:val="0066460B"/>
    <w:rsid w:val="00664997"/>
    <w:rsid w:val="006655EE"/>
    <w:rsid w:val="00665AB3"/>
    <w:rsid w:val="0066676E"/>
    <w:rsid w:val="00667AA4"/>
    <w:rsid w:val="00667EE7"/>
    <w:rsid w:val="00667F8D"/>
    <w:rsid w:val="00670661"/>
    <w:rsid w:val="00670922"/>
    <w:rsid w:val="00670B97"/>
    <w:rsid w:val="00670BE1"/>
    <w:rsid w:val="0067114E"/>
    <w:rsid w:val="00671F79"/>
    <w:rsid w:val="0067218F"/>
    <w:rsid w:val="00672252"/>
    <w:rsid w:val="006722D4"/>
    <w:rsid w:val="006731B9"/>
    <w:rsid w:val="00673509"/>
    <w:rsid w:val="006741F2"/>
    <w:rsid w:val="00674CC3"/>
    <w:rsid w:val="0067510F"/>
    <w:rsid w:val="00675A50"/>
    <w:rsid w:val="00675C72"/>
    <w:rsid w:val="00676AD6"/>
    <w:rsid w:val="00676D66"/>
    <w:rsid w:val="006771F9"/>
    <w:rsid w:val="00677302"/>
    <w:rsid w:val="00677504"/>
    <w:rsid w:val="006776D7"/>
    <w:rsid w:val="00677A20"/>
    <w:rsid w:val="00677EBF"/>
    <w:rsid w:val="00681003"/>
    <w:rsid w:val="006817C9"/>
    <w:rsid w:val="00682372"/>
    <w:rsid w:val="00683ECE"/>
    <w:rsid w:val="00683F14"/>
    <w:rsid w:val="0068420F"/>
    <w:rsid w:val="00684D39"/>
    <w:rsid w:val="00684ED1"/>
    <w:rsid w:val="0068522F"/>
    <w:rsid w:val="00685709"/>
    <w:rsid w:val="0068582A"/>
    <w:rsid w:val="00685893"/>
    <w:rsid w:val="00685C53"/>
    <w:rsid w:val="00686453"/>
    <w:rsid w:val="00687033"/>
    <w:rsid w:val="00687096"/>
    <w:rsid w:val="006875FF"/>
    <w:rsid w:val="006876D5"/>
    <w:rsid w:val="00687A35"/>
    <w:rsid w:val="006905EB"/>
    <w:rsid w:val="00690DBD"/>
    <w:rsid w:val="0069124D"/>
    <w:rsid w:val="006916B0"/>
    <w:rsid w:val="00692894"/>
    <w:rsid w:val="00693239"/>
    <w:rsid w:val="00693400"/>
    <w:rsid w:val="00693721"/>
    <w:rsid w:val="006948EC"/>
    <w:rsid w:val="00695F3B"/>
    <w:rsid w:val="00695FC2"/>
    <w:rsid w:val="00696078"/>
    <w:rsid w:val="00696949"/>
    <w:rsid w:val="00697052"/>
    <w:rsid w:val="006A174C"/>
    <w:rsid w:val="006A1930"/>
    <w:rsid w:val="006A24C1"/>
    <w:rsid w:val="006A2F39"/>
    <w:rsid w:val="006A3B82"/>
    <w:rsid w:val="006A3C6E"/>
    <w:rsid w:val="006A404C"/>
    <w:rsid w:val="006A4168"/>
    <w:rsid w:val="006A46FB"/>
    <w:rsid w:val="006A496B"/>
    <w:rsid w:val="006A4A4F"/>
    <w:rsid w:val="006A4EAC"/>
    <w:rsid w:val="006A4F47"/>
    <w:rsid w:val="006A507C"/>
    <w:rsid w:val="006A5BD9"/>
    <w:rsid w:val="006A5E28"/>
    <w:rsid w:val="006A5F1B"/>
    <w:rsid w:val="006A697B"/>
    <w:rsid w:val="006A6DDF"/>
    <w:rsid w:val="006A6FDE"/>
    <w:rsid w:val="006A708A"/>
    <w:rsid w:val="006A71FC"/>
    <w:rsid w:val="006A72EE"/>
    <w:rsid w:val="006A7609"/>
    <w:rsid w:val="006A7AFF"/>
    <w:rsid w:val="006B07D6"/>
    <w:rsid w:val="006B0B64"/>
    <w:rsid w:val="006B0E23"/>
    <w:rsid w:val="006B14FA"/>
    <w:rsid w:val="006B1816"/>
    <w:rsid w:val="006B2099"/>
    <w:rsid w:val="006B230F"/>
    <w:rsid w:val="006B24C8"/>
    <w:rsid w:val="006B2D47"/>
    <w:rsid w:val="006B3AE4"/>
    <w:rsid w:val="006B4132"/>
    <w:rsid w:val="006B420A"/>
    <w:rsid w:val="006B49C7"/>
    <w:rsid w:val="006B50CF"/>
    <w:rsid w:val="006B5412"/>
    <w:rsid w:val="006B587C"/>
    <w:rsid w:val="006B65A1"/>
    <w:rsid w:val="006B6910"/>
    <w:rsid w:val="006B6C17"/>
    <w:rsid w:val="006B6F0F"/>
    <w:rsid w:val="006B75C8"/>
    <w:rsid w:val="006B77FE"/>
    <w:rsid w:val="006C03B8"/>
    <w:rsid w:val="006C0B10"/>
    <w:rsid w:val="006C0D84"/>
    <w:rsid w:val="006C10C0"/>
    <w:rsid w:val="006C1A19"/>
    <w:rsid w:val="006C1DB4"/>
    <w:rsid w:val="006C324A"/>
    <w:rsid w:val="006C3334"/>
    <w:rsid w:val="006C39FA"/>
    <w:rsid w:val="006C417E"/>
    <w:rsid w:val="006C44F9"/>
    <w:rsid w:val="006C4A4F"/>
    <w:rsid w:val="006C4A5C"/>
    <w:rsid w:val="006C4B68"/>
    <w:rsid w:val="006C529B"/>
    <w:rsid w:val="006C5A5D"/>
    <w:rsid w:val="006C5CFC"/>
    <w:rsid w:val="006C5E69"/>
    <w:rsid w:val="006C5EC9"/>
    <w:rsid w:val="006C6059"/>
    <w:rsid w:val="006C6949"/>
    <w:rsid w:val="006C6956"/>
    <w:rsid w:val="006C7522"/>
    <w:rsid w:val="006D09F0"/>
    <w:rsid w:val="006D103F"/>
    <w:rsid w:val="006D1569"/>
    <w:rsid w:val="006D3118"/>
    <w:rsid w:val="006D356F"/>
    <w:rsid w:val="006D36DD"/>
    <w:rsid w:val="006D3985"/>
    <w:rsid w:val="006D4770"/>
    <w:rsid w:val="006D4938"/>
    <w:rsid w:val="006D5177"/>
    <w:rsid w:val="006D5698"/>
    <w:rsid w:val="006D65CA"/>
    <w:rsid w:val="006D6B00"/>
    <w:rsid w:val="006D6F08"/>
    <w:rsid w:val="006E062C"/>
    <w:rsid w:val="006E07DB"/>
    <w:rsid w:val="006E2108"/>
    <w:rsid w:val="006E23DE"/>
    <w:rsid w:val="006E249B"/>
    <w:rsid w:val="006E28B7"/>
    <w:rsid w:val="006E2942"/>
    <w:rsid w:val="006E30D9"/>
    <w:rsid w:val="006E3310"/>
    <w:rsid w:val="006E40F7"/>
    <w:rsid w:val="006E45EB"/>
    <w:rsid w:val="006E46D4"/>
    <w:rsid w:val="006E4E39"/>
    <w:rsid w:val="006E527E"/>
    <w:rsid w:val="006E565E"/>
    <w:rsid w:val="006E5C70"/>
    <w:rsid w:val="006E5F94"/>
    <w:rsid w:val="006E6277"/>
    <w:rsid w:val="006E65DA"/>
    <w:rsid w:val="006E673D"/>
    <w:rsid w:val="006E702A"/>
    <w:rsid w:val="006E73EB"/>
    <w:rsid w:val="006E7418"/>
    <w:rsid w:val="006E7D3B"/>
    <w:rsid w:val="006F00B5"/>
    <w:rsid w:val="006F01CA"/>
    <w:rsid w:val="006F09CA"/>
    <w:rsid w:val="006F0F69"/>
    <w:rsid w:val="006F11FE"/>
    <w:rsid w:val="006F128E"/>
    <w:rsid w:val="006F145E"/>
    <w:rsid w:val="006F1B70"/>
    <w:rsid w:val="006F1E23"/>
    <w:rsid w:val="006F2C1D"/>
    <w:rsid w:val="006F3315"/>
    <w:rsid w:val="006F341D"/>
    <w:rsid w:val="006F35CC"/>
    <w:rsid w:val="006F3620"/>
    <w:rsid w:val="006F3CDE"/>
    <w:rsid w:val="006F58D4"/>
    <w:rsid w:val="006F5ABB"/>
    <w:rsid w:val="006F5AFE"/>
    <w:rsid w:val="006F733A"/>
    <w:rsid w:val="006F7BBE"/>
    <w:rsid w:val="006F7F24"/>
    <w:rsid w:val="00700A9B"/>
    <w:rsid w:val="00700BAC"/>
    <w:rsid w:val="00700D8F"/>
    <w:rsid w:val="0070104C"/>
    <w:rsid w:val="0070195A"/>
    <w:rsid w:val="007020A0"/>
    <w:rsid w:val="007024E1"/>
    <w:rsid w:val="007027CF"/>
    <w:rsid w:val="007028ED"/>
    <w:rsid w:val="0070346E"/>
    <w:rsid w:val="0070393E"/>
    <w:rsid w:val="00703C0A"/>
    <w:rsid w:val="00703CA3"/>
    <w:rsid w:val="007043D1"/>
    <w:rsid w:val="00704EDB"/>
    <w:rsid w:val="007051B8"/>
    <w:rsid w:val="00705351"/>
    <w:rsid w:val="00705532"/>
    <w:rsid w:val="0070555B"/>
    <w:rsid w:val="00706101"/>
    <w:rsid w:val="00706321"/>
    <w:rsid w:val="00707072"/>
    <w:rsid w:val="0070786F"/>
    <w:rsid w:val="007078E7"/>
    <w:rsid w:val="00707A18"/>
    <w:rsid w:val="00707D61"/>
    <w:rsid w:val="00710489"/>
    <w:rsid w:val="00710B5E"/>
    <w:rsid w:val="00711477"/>
    <w:rsid w:val="00711E8A"/>
    <w:rsid w:val="00711FF8"/>
    <w:rsid w:val="00712287"/>
    <w:rsid w:val="00712736"/>
    <w:rsid w:val="00712772"/>
    <w:rsid w:val="00712F6C"/>
    <w:rsid w:val="00713308"/>
    <w:rsid w:val="00713AEA"/>
    <w:rsid w:val="00713C34"/>
    <w:rsid w:val="00713D3C"/>
    <w:rsid w:val="00713D85"/>
    <w:rsid w:val="00713E0D"/>
    <w:rsid w:val="007148D3"/>
    <w:rsid w:val="00714E33"/>
    <w:rsid w:val="00715077"/>
    <w:rsid w:val="007150FA"/>
    <w:rsid w:val="007156A6"/>
    <w:rsid w:val="00715733"/>
    <w:rsid w:val="00715B9A"/>
    <w:rsid w:val="00715CAF"/>
    <w:rsid w:val="0071628D"/>
    <w:rsid w:val="007173C9"/>
    <w:rsid w:val="00720071"/>
    <w:rsid w:val="00720530"/>
    <w:rsid w:val="00721461"/>
    <w:rsid w:val="00721753"/>
    <w:rsid w:val="0072363F"/>
    <w:rsid w:val="00724338"/>
    <w:rsid w:val="007253A8"/>
    <w:rsid w:val="007257E0"/>
    <w:rsid w:val="007259F3"/>
    <w:rsid w:val="00726921"/>
    <w:rsid w:val="00726960"/>
    <w:rsid w:val="00726EA6"/>
    <w:rsid w:val="00727208"/>
    <w:rsid w:val="007274EF"/>
    <w:rsid w:val="00727680"/>
    <w:rsid w:val="00727F70"/>
    <w:rsid w:val="0073099F"/>
    <w:rsid w:val="00730BBF"/>
    <w:rsid w:val="0073172A"/>
    <w:rsid w:val="0073262D"/>
    <w:rsid w:val="00732EB3"/>
    <w:rsid w:val="00733D5D"/>
    <w:rsid w:val="00733F34"/>
    <w:rsid w:val="007348B1"/>
    <w:rsid w:val="00734C9F"/>
    <w:rsid w:val="00735A6B"/>
    <w:rsid w:val="00735BB2"/>
    <w:rsid w:val="007362A0"/>
    <w:rsid w:val="007362A6"/>
    <w:rsid w:val="00736D7D"/>
    <w:rsid w:val="007375F2"/>
    <w:rsid w:val="00737CC4"/>
    <w:rsid w:val="00737EC2"/>
    <w:rsid w:val="00737F3F"/>
    <w:rsid w:val="0074072E"/>
    <w:rsid w:val="0074081A"/>
    <w:rsid w:val="00740E58"/>
    <w:rsid w:val="00741338"/>
    <w:rsid w:val="0074133E"/>
    <w:rsid w:val="00741515"/>
    <w:rsid w:val="00741EA4"/>
    <w:rsid w:val="007422DF"/>
    <w:rsid w:val="00742DDE"/>
    <w:rsid w:val="007430EC"/>
    <w:rsid w:val="00743630"/>
    <w:rsid w:val="007439CB"/>
    <w:rsid w:val="00743C1D"/>
    <w:rsid w:val="00743F4F"/>
    <w:rsid w:val="007445A0"/>
    <w:rsid w:val="0074524B"/>
    <w:rsid w:val="00745442"/>
    <w:rsid w:val="0074601C"/>
    <w:rsid w:val="007466F8"/>
    <w:rsid w:val="00746BEE"/>
    <w:rsid w:val="0074762D"/>
    <w:rsid w:val="00747BE6"/>
    <w:rsid w:val="00747C5A"/>
    <w:rsid w:val="00747D8B"/>
    <w:rsid w:val="00747ED0"/>
    <w:rsid w:val="007504C4"/>
    <w:rsid w:val="007507D6"/>
    <w:rsid w:val="0075082B"/>
    <w:rsid w:val="00751228"/>
    <w:rsid w:val="00751DA5"/>
    <w:rsid w:val="00751FAF"/>
    <w:rsid w:val="00753169"/>
    <w:rsid w:val="0075322F"/>
    <w:rsid w:val="00753448"/>
    <w:rsid w:val="00753618"/>
    <w:rsid w:val="00753878"/>
    <w:rsid w:val="00753B74"/>
    <w:rsid w:val="00753F72"/>
    <w:rsid w:val="0075458A"/>
    <w:rsid w:val="00755A40"/>
    <w:rsid w:val="00755EC2"/>
    <w:rsid w:val="00755FBB"/>
    <w:rsid w:val="00756C1A"/>
    <w:rsid w:val="007571E1"/>
    <w:rsid w:val="0075746B"/>
    <w:rsid w:val="007604B2"/>
    <w:rsid w:val="007605F1"/>
    <w:rsid w:val="00760D11"/>
    <w:rsid w:val="00761060"/>
    <w:rsid w:val="00762696"/>
    <w:rsid w:val="007628E5"/>
    <w:rsid w:val="00763855"/>
    <w:rsid w:val="00763A55"/>
    <w:rsid w:val="007642FB"/>
    <w:rsid w:val="007643E4"/>
    <w:rsid w:val="0076492C"/>
    <w:rsid w:val="00765281"/>
    <w:rsid w:val="0076535D"/>
    <w:rsid w:val="00766BAD"/>
    <w:rsid w:val="00767CCE"/>
    <w:rsid w:val="0077066C"/>
    <w:rsid w:val="00770C31"/>
    <w:rsid w:val="00771822"/>
    <w:rsid w:val="0077182C"/>
    <w:rsid w:val="00771B71"/>
    <w:rsid w:val="00772B0F"/>
    <w:rsid w:val="00772F7E"/>
    <w:rsid w:val="00774618"/>
    <w:rsid w:val="00774840"/>
    <w:rsid w:val="00774CBB"/>
    <w:rsid w:val="00774F3F"/>
    <w:rsid w:val="00775299"/>
    <w:rsid w:val="007755F2"/>
    <w:rsid w:val="00776122"/>
    <w:rsid w:val="00776416"/>
    <w:rsid w:val="0077666B"/>
    <w:rsid w:val="00776971"/>
    <w:rsid w:val="00776D36"/>
    <w:rsid w:val="007778A6"/>
    <w:rsid w:val="00777F79"/>
    <w:rsid w:val="007810CB"/>
    <w:rsid w:val="00781583"/>
    <w:rsid w:val="0078162C"/>
    <w:rsid w:val="0078177E"/>
    <w:rsid w:val="007817B5"/>
    <w:rsid w:val="0078242E"/>
    <w:rsid w:val="007825C9"/>
    <w:rsid w:val="0078304C"/>
    <w:rsid w:val="007830F3"/>
    <w:rsid w:val="00783177"/>
    <w:rsid w:val="00783673"/>
    <w:rsid w:val="00783675"/>
    <w:rsid w:val="00783C99"/>
    <w:rsid w:val="00783CF1"/>
    <w:rsid w:val="007849A2"/>
    <w:rsid w:val="00785490"/>
    <w:rsid w:val="00785922"/>
    <w:rsid w:val="00786350"/>
    <w:rsid w:val="007869BE"/>
    <w:rsid w:val="00787302"/>
    <w:rsid w:val="00787C68"/>
    <w:rsid w:val="00787DE5"/>
    <w:rsid w:val="00787DF9"/>
    <w:rsid w:val="0079042B"/>
    <w:rsid w:val="00790DDB"/>
    <w:rsid w:val="00791387"/>
    <w:rsid w:val="007915B5"/>
    <w:rsid w:val="00791678"/>
    <w:rsid w:val="007919A6"/>
    <w:rsid w:val="00792078"/>
    <w:rsid w:val="0079209B"/>
    <w:rsid w:val="007925EA"/>
    <w:rsid w:val="00793CD8"/>
    <w:rsid w:val="00793DC8"/>
    <w:rsid w:val="0079498B"/>
    <w:rsid w:val="00794BDF"/>
    <w:rsid w:val="007956A6"/>
    <w:rsid w:val="007959FB"/>
    <w:rsid w:val="00795C92"/>
    <w:rsid w:val="00796231"/>
    <w:rsid w:val="00796286"/>
    <w:rsid w:val="00797B4A"/>
    <w:rsid w:val="00797C75"/>
    <w:rsid w:val="007A05B9"/>
    <w:rsid w:val="007A0B89"/>
    <w:rsid w:val="007A0FBF"/>
    <w:rsid w:val="007A1A08"/>
    <w:rsid w:val="007A1CB3"/>
    <w:rsid w:val="007A2B22"/>
    <w:rsid w:val="007A306F"/>
    <w:rsid w:val="007A3A1A"/>
    <w:rsid w:val="007A3EF8"/>
    <w:rsid w:val="007A43A6"/>
    <w:rsid w:val="007A4DA1"/>
    <w:rsid w:val="007A4F2D"/>
    <w:rsid w:val="007A58A6"/>
    <w:rsid w:val="007A591B"/>
    <w:rsid w:val="007A59FA"/>
    <w:rsid w:val="007A5D82"/>
    <w:rsid w:val="007A65E5"/>
    <w:rsid w:val="007A694A"/>
    <w:rsid w:val="007A71CF"/>
    <w:rsid w:val="007A73F1"/>
    <w:rsid w:val="007B0422"/>
    <w:rsid w:val="007B0CF5"/>
    <w:rsid w:val="007B1A11"/>
    <w:rsid w:val="007B1A53"/>
    <w:rsid w:val="007B1B9E"/>
    <w:rsid w:val="007B31C1"/>
    <w:rsid w:val="007B360E"/>
    <w:rsid w:val="007B3BFB"/>
    <w:rsid w:val="007B3D2D"/>
    <w:rsid w:val="007B4319"/>
    <w:rsid w:val="007B454C"/>
    <w:rsid w:val="007B503C"/>
    <w:rsid w:val="007B50AE"/>
    <w:rsid w:val="007B511B"/>
    <w:rsid w:val="007B51DF"/>
    <w:rsid w:val="007B5B53"/>
    <w:rsid w:val="007B5F41"/>
    <w:rsid w:val="007B61F1"/>
    <w:rsid w:val="007B69DC"/>
    <w:rsid w:val="007B7198"/>
    <w:rsid w:val="007C05DD"/>
    <w:rsid w:val="007C0B81"/>
    <w:rsid w:val="007C0EAF"/>
    <w:rsid w:val="007C1B27"/>
    <w:rsid w:val="007C29CA"/>
    <w:rsid w:val="007C3817"/>
    <w:rsid w:val="007C3D18"/>
    <w:rsid w:val="007C4975"/>
    <w:rsid w:val="007C4980"/>
    <w:rsid w:val="007C4C15"/>
    <w:rsid w:val="007C4C99"/>
    <w:rsid w:val="007C5260"/>
    <w:rsid w:val="007C5307"/>
    <w:rsid w:val="007C549B"/>
    <w:rsid w:val="007C5594"/>
    <w:rsid w:val="007C5FCC"/>
    <w:rsid w:val="007C60BF"/>
    <w:rsid w:val="007C645E"/>
    <w:rsid w:val="007C6A07"/>
    <w:rsid w:val="007C75A1"/>
    <w:rsid w:val="007C77A5"/>
    <w:rsid w:val="007C7BC8"/>
    <w:rsid w:val="007C7E73"/>
    <w:rsid w:val="007D016B"/>
    <w:rsid w:val="007D04AD"/>
    <w:rsid w:val="007D04E5"/>
    <w:rsid w:val="007D068E"/>
    <w:rsid w:val="007D06AD"/>
    <w:rsid w:val="007D0838"/>
    <w:rsid w:val="007D106F"/>
    <w:rsid w:val="007D1A19"/>
    <w:rsid w:val="007D254F"/>
    <w:rsid w:val="007D2714"/>
    <w:rsid w:val="007D3035"/>
    <w:rsid w:val="007D3102"/>
    <w:rsid w:val="007D318A"/>
    <w:rsid w:val="007D3BC9"/>
    <w:rsid w:val="007D4683"/>
    <w:rsid w:val="007D4EE8"/>
    <w:rsid w:val="007D5901"/>
    <w:rsid w:val="007D5CA3"/>
    <w:rsid w:val="007D607D"/>
    <w:rsid w:val="007D6887"/>
    <w:rsid w:val="007D6E99"/>
    <w:rsid w:val="007D7526"/>
    <w:rsid w:val="007D778D"/>
    <w:rsid w:val="007D792D"/>
    <w:rsid w:val="007D7C6C"/>
    <w:rsid w:val="007D7CCC"/>
    <w:rsid w:val="007D7DCF"/>
    <w:rsid w:val="007E0BDD"/>
    <w:rsid w:val="007E104A"/>
    <w:rsid w:val="007E14E2"/>
    <w:rsid w:val="007E178E"/>
    <w:rsid w:val="007E1C6B"/>
    <w:rsid w:val="007E1E32"/>
    <w:rsid w:val="007E2491"/>
    <w:rsid w:val="007E2733"/>
    <w:rsid w:val="007E27CA"/>
    <w:rsid w:val="007E2C66"/>
    <w:rsid w:val="007E2F84"/>
    <w:rsid w:val="007E3250"/>
    <w:rsid w:val="007E4610"/>
    <w:rsid w:val="007E4715"/>
    <w:rsid w:val="007E4E2C"/>
    <w:rsid w:val="007E505B"/>
    <w:rsid w:val="007E5EFF"/>
    <w:rsid w:val="007E5FB2"/>
    <w:rsid w:val="007E6239"/>
    <w:rsid w:val="007E62AC"/>
    <w:rsid w:val="007E67FE"/>
    <w:rsid w:val="007E7091"/>
    <w:rsid w:val="007E7C66"/>
    <w:rsid w:val="007E7F7C"/>
    <w:rsid w:val="007F007D"/>
    <w:rsid w:val="007F1534"/>
    <w:rsid w:val="007F22C6"/>
    <w:rsid w:val="007F24E6"/>
    <w:rsid w:val="007F344C"/>
    <w:rsid w:val="007F3725"/>
    <w:rsid w:val="007F3FE7"/>
    <w:rsid w:val="007F42CB"/>
    <w:rsid w:val="007F46C5"/>
    <w:rsid w:val="007F4837"/>
    <w:rsid w:val="007F50FB"/>
    <w:rsid w:val="007F512E"/>
    <w:rsid w:val="007F5E4A"/>
    <w:rsid w:val="007F601B"/>
    <w:rsid w:val="007F7230"/>
    <w:rsid w:val="00800E95"/>
    <w:rsid w:val="00801754"/>
    <w:rsid w:val="00802800"/>
    <w:rsid w:val="008028BA"/>
    <w:rsid w:val="00802FD1"/>
    <w:rsid w:val="00803708"/>
    <w:rsid w:val="00803FAE"/>
    <w:rsid w:val="0080412C"/>
    <w:rsid w:val="008041E6"/>
    <w:rsid w:val="0080438B"/>
    <w:rsid w:val="00804419"/>
    <w:rsid w:val="00804473"/>
    <w:rsid w:val="00804506"/>
    <w:rsid w:val="008050B2"/>
    <w:rsid w:val="008055E4"/>
    <w:rsid w:val="00805B30"/>
    <w:rsid w:val="00805D16"/>
    <w:rsid w:val="0080605F"/>
    <w:rsid w:val="008064ED"/>
    <w:rsid w:val="00806896"/>
    <w:rsid w:val="008068A4"/>
    <w:rsid w:val="00806BE7"/>
    <w:rsid w:val="00806F46"/>
    <w:rsid w:val="00807786"/>
    <w:rsid w:val="00807D52"/>
    <w:rsid w:val="00810100"/>
    <w:rsid w:val="00810438"/>
    <w:rsid w:val="00810869"/>
    <w:rsid w:val="008109CE"/>
    <w:rsid w:val="0081186D"/>
    <w:rsid w:val="00811CA0"/>
    <w:rsid w:val="00811F8A"/>
    <w:rsid w:val="00811FCB"/>
    <w:rsid w:val="00812283"/>
    <w:rsid w:val="008125FE"/>
    <w:rsid w:val="0081260D"/>
    <w:rsid w:val="008138E9"/>
    <w:rsid w:val="0081414D"/>
    <w:rsid w:val="008144EF"/>
    <w:rsid w:val="00814A20"/>
    <w:rsid w:val="00815454"/>
    <w:rsid w:val="008158D6"/>
    <w:rsid w:val="0081599E"/>
    <w:rsid w:val="00815AB7"/>
    <w:rsid w:val="00815DC5"/>
    <w:rsid w:val="00815F76"/>
    <w:rsid w:val="0081642F"/>
    <w:rsid w:val="00816650"/>
    <w:rsid w:val="00817196"/>
    <w:rsid w:val="00817BB8"/>
    <w:rsid w:val="00820635"/>
    <w:rsid w:val="00820E6D"/>
    <w:rsid w:val="00821725"/>
    <w:rsid w:val="00821D15"/>
    <w:rsid w:val="0082203C"/>
    <w:rsid w:val="008235DB"/>
    <w:rsid w:val="00823F85"/>
    <w:rsid w:val="0082412B"/>
    <w:rsid w:val="00824247"/>
    <w:rsid w:val="008242C5"/>
    <w:rsid w:val="00824AB4"/>
    <w:rsid w:val="00824C9F"/>
    <w:rsid w:val="00825284"/>
    <w:rsid w:val="00825C42"/>
    <w:rsid w:val="00825D25"/>
    <w:rsid w:val="00826C88"/>
    <w:rsid w:val="00826E60"/>
    <w:rsid w:val="00827BA3"/>
    <w:rsid w:val="00827C68"/>
    <w:rsid w:val="00827D6F"/>
    <w:rsid w:val="008302F9"/>
    <w:rsid w:val="00830815"/>
    <w:rsid w:val="00830FC5"/>
    <w:rsid w:val="00831A02"/>
    <w:rsid w:val="00831D11"/>
    <w:rsid w:val="008327B2"/>
    <w:rsid w:val="00833ED5"/>
    <w:rsid w:val="00834025"/>
    <w:rsid w:val="008349F9"/>
    <w:rsid w:val="008355DA"/>
    <w:rsid w:val="0083588A"/>
    <w:rsid w:val="0083657B"/>
    <w:rsid w:val="00836A9F"/>
    <w:rsid w:val="008376AC"/>
    <w:rsid w:val="0084085A"/>
    <w:rsid w:val="008412EA"/>
    <w:rsid w:val="008416E6"/>
    <w:rsid w:val="008416F5"/>
    <w:rsid w:val="00842A07"/>
    <w:rsid w:val="00842F28"/>
    <w:rsid w:val="00843779"/>
    <w:rsid w:val="008444E8"/>
    <w:rsid w:val="00844B85"/>
    <w:rsid w:val="00844E80"/>
    <w:rsid w:val="008454A2"/>
    <w:rsid w:val="00845754"/>
    <w:rsid w:val="00846FE7"/>
    <w:rsid w:val="0084712D"/>
    <w:rsid w:val="00847945"/>
    <w:rsid w:val="00847CF6"/>
    <w:rsid w:val="00847F3A"/>
    <w:rsid w:val="00850135"/>
    <w:rsid w:val="008509F7"/>
    <w:rsid w:val="008530C4"/>
    <w:rsid w:val="008530EC"/>
    <w:rsid w:val="008533AE"/>
    <w:rsid w:val="008535BD"/>
    <w:rsid w:val="008537BD"/>
    <w:rsid w:val="00853882"/>
    <w:rsid w:val="00853FD9"/>
    <w:rsid w:val="00854237"/>
    <w:rsid w:val="008568B9"/>
    <w:rsid w:val="00856911"/>
    <w:rsid w:val="008573F5"/>
    <w:rsid w:val="008577EB"/>
    <w:rsid w:val="00857F50"/>
    <w:rsid w:val="0086005E"/>
    <w:rsid w:val="00860782"/>
    <w:rsid w:val="00861586"/>
    <w:rsid w:val="00861664"/>
    <w:rsid w:val="00861E57"/>
    <w:rsid w:val="00862126"/>
    <w:rsid w:val="00862C1F"/>
    <w:rsid w:val="0086318D"/>
    <w:rsid w:val="008632BD"/>
    <w:rsid w:val="00864445"/>
    <w:rsid w:val="00864570"/>
    <w:rsid w:val="00864AF0"/>
    <w:rsid w:val="00865BAC"/>
    <w:rsid w:val="00865C41"/>
    <w:rsid w:val="00866B27"/>
    <w:rsid w:val="00866B94"/>
    <w:rsid w:val="00866DEA"/>
    <w:rsid w:val="0086700B"/>
    <w:rsid w:val="008677FD"/>
    <w:rsid w:val="00867E80"/>
    <w:rsid w:val="00870361"/>
    <w:rsid w:val="008706D4"/>
    <w:rsid w:val="0087079A"/>
    <w:rsid w:val="00870AD1"/>
    <w:rsid w:val="00870F8A"/>
    <w:rsid w:val="008719A4"/>
    <w:rsid w:val="00871D23"/>
    <w:rsid w:val="00871FC4"/>
    <w:rsid w:val="008720CD"/>
    <w:rsid w:val="008731EE"/>
    <w:rsid w:val="0087429B"/>
    <w:rsid w:val="00874312"/>
    <w:rsid w:val="0087437C"/>
    <w:rsid w:val="0087448C"/>
    <w:rsid w:val="00874E07"/>
    <w:rsid w:val="00874E78"/>
    <w:rsid w:val="00875788"/>
    <w:rsid w:val="00875CD7"/>
    <w:rsid w:val="0087614B"/>
    <w:rsid w:val="00876234"/>
    <w:rsid w:val="008762BD"/>
    <w:rsid w:val="00876932"/>
    <w:rsid w:val="00876B4D"/>
    <w:rsid w:val="00876CBD"/>
    <w:rsid w:val="00876FC3"/>
    <w:rsid w:val="0087701B"/>
    <w:rsid w:val="008773A2"/>
    <w:rsid w:val="00877F18"/>
    <w:rsid w:val="00880032"/>
    <w:rsid w:val="008804C2"/>
    <w:rsid w:val="00880E85"/>
    <w:rsid w:val="00881CBB"/>
    <w:rsid w:val="00881EF0"/>
    <w:rsid w:val="0088205D"/>
    <w:rsid w:val="008834A4"/>
    <w:rsid w:val="0088353C"/>
    <w:rsid w:val="00883593"/>
    <w:rsid w:val="00883F9A"/>
    <w:rsid w:val="0088442E"/>
    <w:rsid w:val="008845B8"/>
    <w:rsid w:val="008847BE"/>
    <w:rsid w:val="008849D4"/>
    <w:rsid w:val="008853B3"/>
    <w:rsid w:val="00885A20"/>
    <w:rsid w:val="00885BD5"/>
    <w:rsid w:val="008861D4"/>
    <w:rsid w:val="00886485"/>
    <w:rsid w:val="00886B63"/>
    <w:rsid w:val="00886E34"/>
    <w:rsid w:val="00886FEE"/>
    <w:rsid w:val="0089074D"/>
    <w:rsid w:val="00890B31"/>
    <w:rsid w:val="00890BC8"/>
    <w:rsid w:val="008929E7"/>
    <w:rsid w:val="00892F30"/>
    <w:rsid w:val="00893321"/>
    <w:rsid w:val="008946F4"/>
    <w:rsid w:val="00894A88"/>
    <w:rsid w:val="00895386"/>
    <w:rsid w:val="00895A0B"/>
    <w:rsid w:val="00895BFF"/>
    <w:rsid w:val="00895EAC"/>
    <w:rsid w:val="00897183"/>
    <w:rsid w:val="00897650"/>
    <w:rsid w:val="008979F4"/>
    <w:rsid w:val="008A037D"/>
    <w:rsid w:val="008A088D"/>
    <w:rsid w:val="008A1538"/>
    <w:rsid w:val="008A18B2"/>
    <w:rsid w:val="008A1DEC"/>
    <w:rsid w:val="008A21C6"/>
    <w:rsid w:val="008A21FF"/>
    <w:rsid w:val="008A296B"/>
    <w:rsid w:val="008A29B9"/>
    <w:rsid w:val="008A2A14"/>
    <w:rsid w:val="008A2CE2"/>
    <w:rsid w:val="008A2E33"/>
    <w:rsid w:val="008A2E80"/>
    <w:rsid w:val="008A30AC"/>
    <w:rsid w:val="008A38D4"/>
    <w:rsid w:val="008A44B8"/>
    <w:rsid w:val="008A46E5"/>
    <w:rsid w:val="008A51A8"/>
    <w:rsid w:val="008A54C7"/>
    <w:rsid w:val="008A5C94"/>
    <w:rsid w:val="008A6851"/>
    <w:rsid w:val="008A69A5"/>
    <w:rsid w:val="008A71CC"/>
    <w:rsid w:val="008A77D8"/>
    <w:rsid w:val="008A79C0"/>
    <w:rsid w:val="008A7A02"/>
    <w:rsid w:val="008A7C37"/>
    <w:rsid w:val="008B0004"/>
    <w:rsid w:val="008B0483"/>
    <w:rsid w:val="008B05B3"/>
    <w:rsid w:val="008B11A1"/>
    <w:rsid w:val="008B120C"/>
    <w:rsid w:val="008B1DFA"/>
    <w:rsid w:val="008B2E4F"/>
    <w:rsid w:val="008B3462"/>
    <w:rsid w:val="008B3590"/>
    <w:rsid w:val="008B3C4B"/>
    <w:rsid w:val="008B49E8"/>
    <w:rsid w:val="008B4C32"/>
    <w:rsid w:val="008B51A0"/>
    <w:rsid w:val="008B592A"/>
    <w:rsid w:val="008B6435"/>
    <w:rsid w:val="008B70B9"/>
    <w:rsid w:val="008B71B4"/>
    <w:rsid w:val="008B7566"/>
    <w:rsid w:val="008B77E4"/>
    <w:rsid w:val="008B7997"/>
    <w:rsid w:val="008B7B5C"/>
    <w:rsid w:val="008B7DBA"/>
    <w:rsid w:val="008C012B"/>
    <w:rsid w:val="008C0B84"/>
    <w:rsid w:val="008C0C99"/>
    <w:rsid w:val="008C0DC7"/>
    <w:rsid w:val="008C1BBC"/>
    <w:rsid w:val="008C1C3E"/>
    <w:rsid w:val="008C1C91"/>
    <w:rsid w:val="008C1E6C"/>
    <w:rsid w:val="008C2017"/>
    <w:rsid w:val="008C39D4"/>
    <w:rsid w:val="008C3CF5"/>
    <w:rsid w:val="008C431C"/>
    <w:rsid w:val="008C4958"/>
    <w:rsid w:val="008C4BAA"/>
    <w:rsid w:val="008C512E"/>
    <w:rsid w:val="008C5326"/>
    <w:rsid w:val="008C67DD"/>
    <w:rsid w:val="008C6AE8"/>
    <w:rsid w:val="008C6C88"/>
    <w:rsid w:val="008C6C9F"/>
    <w:rsid w:val="008C6F68"/>
    <w:rsid w:val="008C7573"/>
    <w:rsid w:val="008C76CD"/>
    <w:rsid w:val="008C7C7F"/>
    <w:rsid w:val="008C7D8B"/>
    <w:rsid w:val="008D0531"/>
    <w:rsid w:val="008D0B23"/>
    <w:rsid w:val="008D1668"/>
    <w:rsid w:val="008D21E9"/>
    <w:rsid w:val="008D34F1"/>
    <w:rsid w:val="008D3673"/>
    <w:rsid w:val="008D39D7"/>
    <w:rsid w:val="008D39D8"/>
    <w:rsid w:val="008D4561"/>
    <w:rsid w:val="008D60A8"/>
    <w:rsid w:val="008D6351"/>
    <w:rsid w:val="008D6399"/>
    <w:rsid w:val="008D6BCC"/>
    <w:rsid w:val="008D6D1A"/>
    <w:rsid w:val="008D71B4"/>
    <w:rsid w:val="008D796C"/>
    <w:rsid w:val="008D7F64"/>
    <w:rsid w:val="008E0049"/>
    <w:rsid w:val="008E065E"/>
    <w:rsid w:val="008E0927"/>
    <w:rsid w:val="008E09D6"/>
    <w:rsid w:val="008E0B15"/>
    <w:rsid w:val="008E0FA9"/>
    <w:rsid w:val="008E138E"/>
    <w:rsid w:val="008E1648"/>
    <w:rsid w:val="008E1909"/>
    <w:rsid w:val="008E1990"/>
    <w:rsid w:val="008E19AD"/>
    <w:rsid w:val="008E256B"/>
    <w:rsid w:val="008E2582"/>
    <w:rsid w:val="008E2583"/>
    <w:rsid w:val="008E28D1"/>
    <w:rsid w:val="008E332D"/>
    <w:rsid w:val="008E36B1"/>
    <w:rsid w:val="008E3D67"/>
    <w:rsid w:val="008E3E72"/>
    <w:rsid w:val="008E401A"/>
    <w:rsid w:val="008E4A65"/>
    <w:rsid w:val="008E4D7C"/>
    <w:rsid w:val="008E50C2"/>
    <w:rsid w:val="008E678E"/>
    <w:rsid w:val="008E6B90"/>
    <w:rsid w:val="008E6E41"/>
    <w:rsid w:val="008F0B29"/>
    <w:rsid w:val="008F0DA9"/>
    <w:rsid w:val="008F1485"/>
    <w:rsid w:val="008F159A"/>
    <w:rsid w:val="008F1EAB"/>
    <w:rsid w:val="008F2183"/>
    <w:rsid w:val="008F2466"/>
    <w:rsid w:val="008F2752"/>
    <w:rsid w:val="008F2BC5"/>
    <w:rsid w:val="008F33DC"/>
    <w:rsid w:val="008F3974"/>
    <w:rsid w:val="008F39DD"/>
    <w:rsid w:val="008F477F"/>
    <w:rsid w:val="008F4A83"/>
    <w:rsid w:val="008F58B0"/>
    <w:rsid w:val="008F5E84"/>
    <w:rsid w:val="008F6281"/>
    <w:rsid w:val="008F645F"/>
    <w:rsid w:val="008F6647"/>
    <w:rsid w:val="008F6CB9"/>
    <w:rsid w:val="00901923"/>
    <w:rsid w:val="009021B7"/>
    <w:rsid w:val="00902350"/>
    <w:rsid w:val="009024DE"/>
    <w:rsid w:val="0090336B"/>
    <w:rsid w:val="009034C8"/>
    <w:rsid w:val="009038B8"/>
    <w:rsid w:val="00904971"/>
    <w:rsid w:val="009050D7"/>
    <w:rsid w:val="009053AA"/>
    <w:rsid w:val="00905528"/>
    <w:rsid w:val="00905A59"/>
    <w:rsid w:val="00906939"/>
    <w:rsid w:val="00907502"/>
    <w:rsid w:val="009075B7"/>
    <w:rsid w:val="00907D0C"/>
    <w:rsid w:val="00910245"/>
    <w:rsid w:val="00910A74"/>
    <w:rsid w:val="00910B7D"/>
    <w:rsid w:val="009118A7"/>
    <w:rsid w:val="00911DFB"/>
    <w:rsid w:val="00912669"/>
    <w:rsid w:val="0091271D"/>
    <w:rsid w:val="00912741"/>
    <w:rsid w:val="00912757"/>
    <w:rsid w:val="009133EC"/>
    <w:rsid w:val="009139D9"/>
    <w:rsid w:val="009149A1"/>
    <w:rsid w:val="00914AD8"/>
    <w:rsid w:val="00914E76"/>
    <w:rsid w:val="00914E87"/>
    <w:rsid w:val="00915A56"/>
    <w:rsid w:val="00915A75"/>
    <w:rsid w:val="00915FC8"/>
    <w:rsid w:val="00916079"/>
    <w:rsid w:val="00916EF7"/>
    <w:rsid w:val="00917CE9"/>
    <w:rsid w:val="00920BF2"/>
    <w:rsid w:val="00921278"/>
    <w:rsid w:val="009212D5"/>
    <w:rsid w:val="009215CA"/>
    <w:rsid w:val="00921CA4"/>
    <w:rsid w:val="00921D86"/>
    <w:rsid w:val="00921EA7"/>
    <w:rsid w:val="00922010"/>
    <w:rsid w:val="009225A8"/>
    <w:rsid w:val="009233DD"/>
    <w:rsid w:val="009244D0"/>
    <w:rsid w:val="00924AC9"/>
    <w:rsid w:val="00926517"/>
    <w:rsid w:val="00926B84"/>
    <w:rsid w:val="00926C12"/>
    <w:rsid w:val="0092719B"/>
    <w:rsid w:val="0093015B"/>
    <w:rsid w:val="009305EA"/>
    <w:rsid w:val="00930BD7"/>
    <w:rsid w:val="00930C37"/>
    <w:rsid w:val="009311B7"/>
    <w:rsid w:val="00931674"/>
    <w:rsid w:val="00931BD9"/>
    <w:rsid w:val="00932336"/>
    <w:rsid w:val="0093233C"/>
    <w:rsid w:val="0093370E"/>
    <w:rsid w:val="00933A9A"/>
    <w:rsid w:val="009341BA"/>
    <w:rsid w:val="00934778"/>
    <w:rsid w:val="00934C29"/>
    <w:rsid w:val="00934D5E"/>
    <w:rsid w:val="00934E24"/>
    <w:rsid w:val="00934EE3"/>
    <w:rsid w:val="0093512C"/>
    <w:rsid w:val="009361A0"/>
    <w:rsid w:val="009368F3"/>
    <w:rsid w:val="0093707A"/>
    <w:rsid w:val="0093733A"/>
    <w:rsid w:val="0093735F"/>
    <w:rsid w:val="00937750"/>
    <w:rsid w:val="00940BDB"/>
    <w:rsid w:val="0094135F"/>
    <w:rsid w:val="00941470"/>
    <w:rsid w:val="00941636"/>
    <w:rsid w:val="00941D5E"/>
    <w:rsid w:val="00942008"/>
    <w:rsid w:val="009424EF"/>
    <w:rsid w:val="009426EF"/>
    <w:rsid w:val="00942B59"/>
    <w:rsid w:val="00943102"/>
    <w:rsid w:val="0094367A"/>
    <w:rsid w:val="00943742"/>
    <w:rsid w:val="00943B5A"/>
    <w:rsid w:val="00944056"/>
    <w:rsid w:val="00944104"/>
    <w:rsid w:val="00944FEE"/>
    <w:rsid w:val="009456DA"/>
    <w:rsid w:val="00945C05"/>
    <w:rsid w:val="009460D0"/>
    <w:rsid w:val="00946945"/>
    <w:rsid w:val="00946F0B"/>
    <w:rsid w:val="009476F5"/>
    <w:rsid w:val="00947713"/>
    <w:rsid w:val="00947A55"/>
    <w:rsid w:val="00947DD1"/>
    <w:rsid w:val="009501A8"/>
    <w:rsid w:val="00950AAA"/>
    <w:rsid w:val="00950B8D"/>
    <w:rsid w:val="00950DE7"/>
    <w:rsid w:val="009511EE"/>
    <w:rsid w:val="0095161A"/>
    <w:rsid w:val="00952C3E"/>
    <w:rsid w:val="00952DEC"/>
    <w:rsid w:val="0095344E"/>
    <w:rsid w:val="00953920"/>
    <w:rsid w:val="00953D47"/>
    <w:rsid w:val="00954B27"/>
    <w:rsid w:val="00954BF2"/>
    <w:rsid w:val="0095564F"/>
    <w:rsid w:val="00955767"/>
    <w:rsid w:val="00956818"/>
    <w:rsid w:val="0095681E"/>
    <w:rsid w:val="009568C3"/>
    <w:rsid w:val="00956CB9"/>
    <w:rsid w:val="009571A3"/>
    <w:rsid w:val="009572D4"/>
    <w:rsid w:val="009578C6"/>
    <w:rsid w:val="009603C2"/>
    <w:rsid w:val="00960520"/>
    <w:rsid w:val="00960848"/>
    <w:rsid w:val="00960BE9"/>
    <w:rsid w:val="009610AF"/>
    <w:rsid w:val="00961921"/>
    <w:rsid w:val="00961C4E"/>
    <w:rsid w:val="00961D9F"/>
    <w:rsid w:val="009622A1"/>
    <w:rsid w:val="00962703"/>
    <w:rsid w:val="0096318A"/>
    <w:rsid w:val="0096379D"/>
    <w:rsid w:val="00963CB5"/>
    <w:rsid w:val="00963E7C"/>
    <w:rsid w:val="00963ECC"/>
    <w:rsid w:val="0096430A"/>
    <w:rsid w:val="00964B5A"/>
    <w:rsid w:val="0096554B"/>
    <w:rsid w:val="0096584A"/>
    <w:rsid w:val="00965F45"/>
    <w:rsid w:val="00966025"/>
    <w:rsid w:val="00967688"/>
    <w:rsid w:val="00967843"/>
    <w:rsid w:val="00967861"/>
    <w:rsid w:val="00967958"/>
    <w:rsid w:val="00967990"/>
    <w:rsid w:val="0097004B"/>
    <w:rsid w:val="00970B93"/>
    <w:rsid w:val="00971271"/>
    <w:rsid w:val="00971626"/>
    <w:rsid w:val="00971E31"/>
    <w:rsid w:val="00971F08"/>
    <w:rsid w:val="009725AD"/>
    <w:rsid w:val="0097352A"/>
    <w:rsid w:val="009737B4"/>
    <w:rsid w:val="009744C3"/>
    <w:rsid w:val="00974B87"/>
    <w:rsid w:val="00975F53"/>
    <w:rsid w:val="0097603D"/>
    <w:rsid w:val="00976832"/>
    <w:rsid w:val="00976949"/>
    <w:rsid w:val="00976CC3"/>
    <w:rsid w:val="00977410"/>
    <w:rsid w:val="0097767E"/>
    <w:rsid w:val="00977E17"/>
    <w:rsid w:val="009802B4"/>
    <w:rsid w:val="00980477"/>
    <w:rsid w:val="00980B13"/>
    <w:rsid w:val="00980E9E"/>
    <w:rsid w:val="00981B0B"/>
    <w:rsid w:val="009829D7"/>
    <w:rsid w:val="00982D0F"/>
    <w:rsid w:val="00983284"/>
    <w:rsid w:val="00983433"/>
    <w:rsid w:val="009834A4"/>
    <w:rsid w:val="00983602"/>
    <w:rsid w:val="00983E80"/>
    <w:rsid w:val="009844BD"/>
    <w:rsid w:val="00985251"/>
    <w:rsid w:val="00985253"/>
    <w:rsid w:val="009853B3"/>
    <w:rsid w:val="00986277"/>
    <w:rsid w:val="009862ED"/>
    <w:rsid w:val="00986CF1"/>
    <w:rsid w:val="0098748E"/>
    <w:rsid w:val="009876E4"/>
    <w:rsid w:val="00987716"/>
    <w:rsid w:val="00987BB5"/>
    <w:rsid w:val="0099037C"/>
    <w:rsid w:val="00990557"/>
    <w:rsid w:val="00990630"/>
    <w:rsid w:val="0099065D"/>
    <w:rsid w:val="009908B2"/>
    <w:rsid w:val="00991761"/>
    <w:rsid w:val="00991FCD"/>
    <w:rsid w:val="00992C79"/>
    <w:rsid w:val="00993129"/>
    <w:rsid w:val="00993531"/>
    <w:rsid w:val="009935B9"/>
    <w:rsid w:val="00994296"/>
    <w:rsid w:val="00994B72"/>
    <w:rsid w:val="00994DCA"/>
    <w:rsid w:val="00995BB2"/>
    <w:rsid w:val="00995EF2"/>
    <w:rsid w:val="009960EC"/>
    <w:rsid w:val="009963DA"/>
    <w:rsid w:val="0099688E"/>
    <w:rsid w:val="00996FDC"/>
    <w:rsid w:val="009970DD"/>
    <w:rsid w:val="009979C3"/>
    <w:rsid w:val="009A091F"/>
    <w:rsid w:val="009A0DDD"/>
    <w:rsid w:val="009A0F55"/>
    <w:rsid w:val="009A0FBA"/>
    <w:rsid w:val="009A11A5"/>
    <w:rsid w:val="009A1601"/>
    <w:rsid w:val="009A1785"/>
    <w:rsid w:val="009A24C7"/>
    <w:rsid w:val="009A3F2C"/>
    <w:rsid w:val="009A408C"/>
    <w:rsid w:val="009A462D"/>
    <w:rsid w:val="009A4B05"/>
    <w:rsid w:val="009A4C8A"/>
    <w:rsid w:val="009A55A1"/>
    <w:rsid w:val="009A5B25"/>
    <w:rsid w:val="009A5B39"/>
    <w:rsid w:val="009A5CB1"/>
    <w:rsid w:val="009A5CBA"/>
    <w:rsid w:val="009A5E62"/>
    <w:rsid w:val="009A722C"/>
    <w:rsid w:val="009A74C6"/>
    <w:rsid w:val="009A7541"/>
    <w:rsid w:val="009A774F"/>
    <w:rsid w:val="009A782A"/>
    <w:rsid w:val="009A7FCF"/>
    <w:rsid w:val="009B06CF"/>
    <w:rsid w:val="009B0F4E"/>
    <w:rsid w:val="009B0F9A"/>
    <w:rsid w:val="009B1126"/>
    <w:rsid w:val="009B1F30"/>
    <w:rsid w:val="009B2D4A"/>
    <w:rsid w:val="009B345E"/>
    <w:rsid w:val="009B3AC2"/>
    <w:rsid w:val="009B3F2D"/>
    <w:rsid w:val="009B4DF4"/>
    <w:rsid w:val="009B54F0"/>
    <w:rsid w:val="009B564E"/>
    <w:rsid w:val="009B57BA"/>
    <w:rsid w:val="009B5BD1"/>
    <w:rsid w:val="009B5C9D"/>
    <w:rsid w:val="009B697B"/>
    <w:rsid w:val="009B6B6A"/>
    <w:rsid w:val="009B798F"/>
    <w:rsid w:val="009B7BD0"/>
    <w:rsid w:val="009B7E87"/>
    <w:rsid w:val="009C0BA6"/>
    <w:rsid w:val="009C17AC"/>
    <w:rsid w:val="009C17E5"/>
    <w:rsid w:val="009C1B63"/>
    <w:rsid w:val="009C1CB3"/>
    <w:rsid w:val="009C2317"/>
    <w:rsid w:val="009C28E2"/>
    <w:rsid w:val="009C30E8"/>
    <w:rsid w:val="009C403E"/>
    <w:rsid w:val="009C4F84"/>
    <w:rsid w:val="009C512B"/>
    <w:rsid w:val="009C5222"/>
    <w:rsid w:val="009C53ED"/>
    <w:rsid w:val="009C5858"/>
    <w:rsid w:val="009C5CB2"/>
    <w:rsid w:val="009C5D6D"/>
    <w:rsid w:val="009C5DD3"/>
    <w:rsid w:val="009C66C6"/>
    <w:rsid w:val="009C701E"/>
    <w:rsid w:val="009C75AB"/>
    <w:rsid w:val="009C7FE0"/>
    <w:rsid w:val="009D18F2"/>
    <w:rsid w:val="009D1905"/>
    <w:rsid w:val="009D3540"/>
    <w:rsid w:val="009D4AFC"/>
    <w:rsid w:val="009D4FF0"/>
    <w:rsid w:val="009D7036"/>
    <w:rsid w:val="009D703C"/>
    <w:rsid w:val="009D718F"/>
    <w:rsid w:val="009E0175"/>
    <w:rsid w:val="009E0585"/>
    <w:rsid w:val="009E068F"/>
    <w:rsid w:val="009E0760"/>
    <w:rsid w:val="009E0E1A"/>
    <w:rsid w:val="009E14E0"/>
    <w:rsid w:val="009E23B0"/>
    <w:rsid w:val="009E262A"/>
    <w:rsid w:val="009E27E3"/>
    <w:rsid w:val="009E2B05"/>
    <w:rsid w:val="009E31A4"/>
    <w:rsid w:val="009E35BD"/>
    <w:rsid w:val="009E35DB"/>
    <w:rsid w:val="009E3C05"/>
    <w:rsid w:val="009E43A3"/>
    <w:rsid w:val="009E47A3"/>
    <w:rsid w:val="009E75CE"/>
    <w:rsid w:val="009E7AEF"/>
    <w:rsid w:val="009F0226"/>
    <w:rsid w:val="009F03FE"/>
    <w:rsid w:val="009F04A0"/>
    <w:rsid w:val="009F08F3"/>
    <w:rsid w:val="009F09AD"/>
    <w:rsid w:val="009F0B5D"/>
    <w:rsid w:val="009F1946"/>
    <w:rsid w:val="009F1CA0"/>
    <w:rsid w:val="009F2998"/>
    <w:rsid w:val="009F344F"/>
    <w:rsid w:val="009F3819"/>
    <w:rsid w:val="009F393F"/>
    <w:rsid w:val="009F44B4"/>
    <w:rsid w:val="009F51EB"/>
    <w:rsid w:val="009F5EB8"/>
    <w:rsid w:val="009F62DB"/>
    <w:rsid w:val="009F7BC6"/>
    <w:rsid w:val="009F7C40"/>
    <w:rsid w:val="009F7F16"/>
    <w:rsid w:val="00A00C7C"/>
    <w:rsid w:val="00A00D19"/>
    <w:rsid w:val="00A01030"/>
    <w:rsid w:val="00A01B0D"/>
    <w:rsid w:val="00A01F31"/>
    <w:rsid w:val="00A02B42"/>
    <w:rsid w:val="00A02D4B"/>
    <w:rsid w:val="00A031D8"/>
    <w:rsid w:val="00A03E52"/>
    <w:rsid w:val="00A0401C"/>
    <w:rsid w:val="00A0442D"/>
    <w:rsid w:val="00A04690"/>
    <w:rsid w:val="00A048A8"/>
    <w:rsid w:val="00A04D75"/>
    <w:rsid w:val="00A04F49"/>
    <w:rsid w:val="00A051D2"/>
    <w:rsid w:val="00A05800"/>
    <w:rsid w:val="00A05BD3"/>
    <w:rsid w:val="00A05C21"/>
    <w:rsid w:val="00A05EED"/>
    <w:rsid w:val="00A06149"/>
    <w:rsid w:val="00A0642B"/>
    <w:rsid w:val="00A06EE5"/>
    <w:rsid w:val="00A073F5"/>
    <w:rsid w:val="00A075FB"/>
    <w:rsid w:val="00A1039D"/>
    <w:rsid w:val="00A109A1"/>
    <w:rsid w:val="00A10AAD"/>
    <w:rsid w:val="00A10B86"/>
    <w:rsid w:val="00A10E0F"/>
    <w:rsid w:val="00A11F4C"/>
    <w:rsid w:val="00A1284B"/>
    <w:rsid w:val="00A12FA0"/>
    <w:rsid w:val="00A1324D"/>
    <w:rsid w:val="00A1336B"/>
    <w:rsid w:val="00A13E54"/>
    <w:rsid w:val="00A144B0"/>
    <w:rsid w:val="00A1494A"/>
    <w:rsid w:val="00A14B65"/>
    <w:rsid w:val="00A14EF2"/>
    <w:rsid w:val="00A1547B"/>
    <w:rsid w:val="00A15687"/>
    <w:rsid w:val="00A1594C"/>
    <w:rsid w:val="00A15E53"/>
    <w:rsid w:val="00A173AD"/>
    <w:rsid w:val="00A17DC3"/>
    <w:rsid w:val="00A17F63"/>
    <w:rsid w:val="00A20FAC"/>
    <w:rsid w:val="00A2102B"/>
    <w:rsid w:val="00A210D9"/>
    <w:rsid w:val="00A2193B"/>
    <w:rsid w:val="00A22005"/>
    <w:rsid w:val="00A228BD"/>
    <w:rsid w:val="00A229FA"/>
    <w:rsid w:val="00A2339A"/>
    <w:rsid w:val="00A2351A"/>
    <w:rsid w:val="00A23BF3"/>
    <w:rsid w:val="00A23C94"/>
    <w:rsid w:val="00A24346"/>
    <w:rsid w:val="00A25712"/>
    <w:rsid w:val="00A25754"/>
    <w:rsid w:val="00A25A1B"/>
    <w:rsid w:val="00A25F72"/>
    <w:rsid w:val="00A26425"/>
    <w:rsid w:val="00A264A9"/>
    <w:rsid w:val="00A271B1"/>
    <w:rsid w:val="00A27785"/>
    <w:rsid w:val="00A30053"/>
    <w:rsid w:val="00A30187"/>
    <w:rsid w:val="00A30394"/>
    <w:rsid w:val="00A31AA3"/>
    <w:rsid w:val="00A32208"/>
    <w:rsid w:val="00A3262F"/>
    <w:rsid w:val="00A32FE7"/>
    <w:rsid w:val="00A33082"/>
    <w:rsid w:val="00A34259"/>
    <w:rsid w:val="00A3448A"/>
    <w:rsid w:val="00A3495D"/>
    <w:rsid w:val="00A36297"/>
    <w:rsid w:val="00A36B7D"/>
    <w:rsid w:val="00A36B87"/>
    <w:rsid w:val="00A3703F"/>
    <w:rsid w:val="00A370CE"/>
    <w:rsid w:val="00A37400"/>
    <w:rsid w:val="00A37508"/>
    <w:rsid w:val="00A376FE"/>
    <w:rsid w:val="00A40822"/>
    <w:rsid w:val="00A412D5"/>
    <w:rsid w:val="00A419EA"/>
    <w:rsid w:val="00A41E2B"/>
    <w:rsid w:val="00A42FA0"/>
    <w:rsid w:val="00A440D0"/>
    <w:rsid w:val="00A44EBB"/>
    <w:rsid w:val="00A452A0"/>
    <w:rsid w:val="00A45B74"/>
    <w:rsid w:val="00A46150"/>
    <w:rsid w:val="00A4775C"/>
    <w:rsid w:val="00A47976"/>
    <w:rsid w:val="00A5071C"/>
    <w:rsid w:val="00A50AC1"/>
    <w:rsid w:val="00A50C42"/>
    <w:rsid w:val="00A50C86"/>
    <w:rsid w:val="00A511F1"/>
    <w:rsid w:val="00A52AA6"/>
    <w:rsid w:val="00A52ADC"/>
    <w:rsid w:val="00A52E1D"/>
    <w:rsid w:val="00A5383A"/>
    <w:rsid w:val="00A54524"/>
    <w:rsid w:val="00A545CF"/>
    <w:rsid w:val="00A54D5E"/>
    <w:rsid w:val="00A551E3"/>
    <w:rsid w:val="00A5546C"/>
    <w:rsid w:val="00A55477"/>
    <w:rsid w:val="00A55833"/>
    <w:rsid w:val="00A55BE6"/>
    <w:rsid w:val="00A565EE"/>
    <w:rsid w:val="00A5681C"/>
    <w:rsid w:val="00A56825"/>
    <w:rsid w:val="00A56A15"/>
    <w:rsid w:val="00A56B04"/>
    <w:rsid w:val="00A56CE2"/>
    <w:rsid w:val="00A60A02"/>
    <w:rsid w:val="00A60A17"/>
    <w:rsid w:val="00A60A90"/>
    <w:rsid w:val="00A60CB8"/>
    <w:rsid w:val="00A61499"/>
    <w:rsid w:val="00A614AD"/>
    <w:rsid w:val="00A61F3E"/>
    <w:rsid w:val="00A62599"/>
    <w:rsid w:val="00A62617"/>
    <w:rsid w:val="00A62A77"/>
    <w:rsid w:val="00A62E6A"/>
    <w:rsid w:val="00A62F4F"/>
    <w:rsid w:val="00A630EC"/>
    <w:rsid w:val="00A63483"/>
    <w:rsid w:val="00A63D37"/>
    <w:rsid w:val="00A64A51"/>
    <w:rsid w:val="00A657D7"/>
    <w:rsid w:val="00A65AA8"/>
    <w:rsid w:val="00A65DFB"/>
    <w:rsid w:val="00A660AC"/>
    <w:rsid w:val="00A663FB"/>
    <w:rsid w:val="00A665BD"/>
    <w:rsid w:val="00A66650"/>
    <w:rsid w:val="00A671CE"/>
    <w:rsid w:val="00A67306"/>
    <w:rsid w:val="00A67522"/>
    <w:rsid w:val="00A67531"/>
    <w:rsid w:val="00A67664"/>
    <w:rsid w:val="00A67763"/>
    <w:rsid w:val="00A67CFD"/>
    <w:rsid w:val="00A67E6C"/>
    <w:rsid w:val="00A704BC"/>
    <w:rsid w:val="00A71209"/>
    <w:rsid w:val="00A712D9"/>
    <w:rsid w:val="00A7175B"/>
    <w:rsid w:val="00A71780"/>
    <w:rsid w:val="00A71B75"/>
    <w:rsid w:val="00A71B99"/>
    <w:rsid w:val="00A71C97"/>
    <w:rsid w:val="00A732CB"/>
    <w:rsid w:val="00A73983"/>
    <w:rsid w:val="00A739D0"/>
    <w:rsid w:val="00A73F9F"/>
    <w:rsid w:val="00A74093"/>
    <w:rsid w:val="00A746B4"/>
    <w:rsid w:val="00A75CB7"/>
    <w:rsid w:val="00A761D4"/>
    <w:rsid w:val="00A76593"/>
    <w:rsid w:val="00A7730D"/>
    <w:rsid w:val="00A77EC4"/>
    <w:rsid w:val="00A802BA"/>
    <w:rsid w:val="00A805DD"/>
    <w:rsid w:val="00A80813"/>
    <w:rsid w:val="00A81F3B"/>
    <w:rsid w:val="00A82158"/>
    <w:rsid w:val="00A825FC"/>
    <w:rsid w:val="00A838B0"/>
    <w:rsid w:val="00A83C5A"/>
    <w:rsid w:val="00A83D48"/>
    <w:rsid w:val="00A8426C"/>
    <w:rsid w:val="00A843A8"/>
    <w:rsid w:val="00A84890"/>
    <w:rsid w:val="00A84D6B"/>
    <w:rsid w:val="00A8555A"/>
    <w:rsid w:val="00A85AD2"/>
    <w:rsid w:val="00A85D99"/>
    <w:rsid w:val="00A8611D"/>
    <w:rsid w:val="00A865AF"/>
    <w:rsid w:val="00A86750"/>
    <w:rsid w:val="00A86C49"/>
    <w:rsid w:val="00A86D60"/>
    <w:rsid w:val="00A87490"/>
    <w:rsid w:val="00A87E69"/>
    <w:rsid w:val="00A911B4"/>
    <w:rsid w:val="00A91428"/>
    <w:rsid w:val="00A91F4A"/>
    <w:rsid w:val="00A92879"/>
    <w:rsid w:val="00A92B44"/>
    <w:rsid w:val="00A92BEC"/>
    <w:rsid w:val="00A93EA4"/>
    <w:rsid w:val="00A9407D"/>
    <w:rsid w:val="00A9442A"/>
    <w:rsid w:val="00A94476"/>
    <w:rsid w:val="00A94CA8"/>
    <w:rsid w:val="00A95961"/>
    <w:rsid w:val="00A95A4E"/>
    <w:rsid w:val="00A96417"/>
    <w:rsid w:val="00A96AE1"/>
    <w:rsid w:val="00A96F50"/>
    <w:rsid w:val="00A9764F"/>
    <w:rsid w:val="00A97DE3"/>
    <w:rsid w:val="00AA016F"/>
    <w:rsid w:val="00AA0B96"/>
    <w:rsid w:val="00AA0DA5"/>
    <w:rsid w:val="00AA0E41"/>
    <w:rsid w:val="00AA1170"/>
    <w:rsid w:val="00AA1889"/>
    <w:rsid w:val="00AA1A42"/>
    <w:rsid w:val="00AA1ED6"/>
    <w:rsid w:val="00AA2CFB"/>
    <w:rsid w:val="00AA2D51"/>
    <w:rsid w:val="00AA2F6B"/>
    <w:rsid w:val="00AA33DF"/>
    <w:rsid w:val="00AA35B9"/>
    <w:rsid w:val="00AA36AE"/>
    <w:rsid w:val="00AA47F3"/>
    <w:rsid w:val="00AA4F2D"/>
    <w:rsid w:val="00AA505F"/>
    <w:rsid w:val="00AA51D6"/>
    <w:rsid w:val="00AA5BFC"/>
    <w:rsid w:val="00AA5D75"/>
    <w:rsid w:val="00AA6A73"/>
    <w:rsid w:val="00AA6E76"/>
    <w:rsid w:val="00AA73BE"/>
    <w:rsid w:val="00AA7F19"/>
    <w:rsid w:val="00AB0BC8"/>
    <w:rsid w:val="00AB0C4D"/>
    <w:rsid w:val="00AB11CA"/>
    <w:rsid w:val="00AB14B3"/>
    <w:rsid w:val="00AB14D9"/>
    <w:rsid w:val="00AB1888"/>
    <w:rsid w:val="00AB1E56"/>
    <w:rsid w:val="00AB22B4"/>
    <w:rsid w:val="00AB303E"/>
    <w:rsid w:val="00AB3280"/>
    <w:rsid w:val="00AB45C6"/>
    <w:rsid w:val="00AB4AB8"/>
    <w:rsid w:val="00AB4E48"/>
    <w:rsid w:val="00AB5AFA"/>
    <w:rsid w:val="00AB6248"/>
    <w:rsid w:val="00AB655E"/>
    <w:rsid w:val="00AB68F8"/>
    <w:rsid w:val="00AB6AF7"/>
    <w:rsid w:val="00AB6BEF"/>
    <w:rsid w:val="00AB6ECE"/>
    <w:rsid w:val="00AB7006"/>
    <w:rsid w:val="00AB77AB"/>
    <w:rsid w:val="00AB7FD2"/>
    <w:rsid w:val="00AC007F"/>
    <w:rsid w:val="00AC207A"/>
    <w:rsid w:val="00AC2683"/>
    <w:rsid w:val="00AC2ECD"/>
    <w:rsid w:val="00AC3119"/>
    <w:rsid w:val="00AC3624"/>
    <w:rsid w:val="00AC4836"/>
    <w:rsid w:val="00AC49FB"/>
    <w:rsid w:val="00AC4CB8"/>
    <w:rsid w:val="00AC4DEB"/>
    <w:rsid w:val="00AC5867"/>
    <w:rsid w:val="00AC5A10"/>
    <w:rsid w:val="00AC5EFD"/>
    <w:rsid w:val="00AC623A"/>
    <w:rsid w:val="00AC66EF"/>
    <w:rsid w:val="00AC6DE7"/>
    <w:rsid w:val="00AC717E"/>
    <w:rsid w:val="00AC75DF"/>
    <w:rsid w:val="00AC7F4A"/>
    <w:rsid w:val="00AD0008"/>
    <w:rsid w:val="00AD0642"/>
    <w:rsid w:val="00AD077B"/>
    <w:rsid w:val="00AD0AA3"/>
    <w:rsid w:val="00AD0ECE"/>
    <w:rsid w:val="00AD0ECF"/>
    <w:rsid w:val="00AD1425"/>
    <w:rsid w:val="00AD25FA"/>
    <w:rsid w:val="00AD2C2A"/>
    <w:rsid w:val="00AD3071"/>
    <w:rsid w:val="00AD35B1"/>
    <w:rsid w:val="00AD376A"/>
    <w:rsid w:val="00AD385F"/>
    <w:rsid w:val="00AD3D53"/>
    <w:rsid w:val="00AD3F94"/>
    <w:rsid w:val="00AD3FB3"/>
    <w:rsid w:val="00AD41C5"/>
    <w:rsid w:val="00AD4A5A"/>
    <w:rsid w:val="00AD59C5"/>
    <w:rsid w:val="00AD5ED5"/>
    <w:rsid w:val="00AD6689"/>
    <w:rsid w:val="00AD6906"/>
    <w:rsid w:val="00AD745E"/>
    <w:rsid w:val="00AD7AB4"/>
    <w:rsid w:val="00AD7B2A"/>
    <w:rsid w:val="00AD7BB6"/>
    <w:rsid w:val="00AE0015"/>
    <w:rsid w:val="00AE0148"/>
    <w:rsid w:val="00AE032F"/>
    <w:rsid w:val="00AE087B"/>
    <w:rsid w:val="00AE0C32"/>
    <w:rsid w:val="00AE0CAF"/>
    <w:rsid w:val="00AE10A0"/>
    <w:rsid w:val="00AE186E"/>
    <w:rsid w:val="00AE1989"/>
    <w:rsid w:val="00AE2348"/>
    <w:rsid w:val="00AE23D8"/>
    <w:rsid w:val="00AE27AC"/>
    <w:rsid w:val="00AE2A2A"/>
    <w:rsid w:val="00AE2B15"/>
    <w:rsid w:val="00AE3167"/>
    <w:rsid w:val="00AE3A70"/>
    <w:rsid w:val="00AE40D5"/>
    <w:rsid w:val="00AE40E0"/>
    <w:rsid w:val="00AE4807"/>
    <w:rsid w:val="00AE4D09"/>
    <w:rsid w:val="00AE4DBA"/>
    <w:rsid w:val="00AE4E99"/>
    <w:rsid w:val="00AE4F07"/>
    <w:rsid w:val="00AE5101"/>
    <w:rsid w:val="00AE63AB"/>
    <w:rsid w:val="00AE759C"/>
    <w:rsid w:val="00AE770A"/>
    <w:rsid w:val="00AE7DE9"/>
    <w:rsid w:val="00AF0508"/>
    <w:rsid w:val="00AF0A90"/>
    <w:rsid w:val="00AF1002"/>
    <w:rsid w:val="00AF11C2"/>
    <w:rsid w:val="00AF130C"/>
    <w:rsid w:val="00AF1C5D"/>
    <w:rsid w:val="00AF1CCC"/>
    <w:rsid w:val="00AF263D"/>
    <w:rsid w:val="00AF2A13"/>
    <w:rsid w:val="00AF2B22"/>
    <w:rsid w:val="00AF3610"/>
    <w:rsid w:val="00AF3ABB"/>
    <w:rsid w:val="00AF42D7"/>
    <w:rsid w:val="00AF5318"/>
    <w:rsid w:val="00AF5416"/>
    <w:rsid w:val="00AF5570"/>
    <w:rsid w:val="00AF5BA7"/>
    <w:rsid w:val="00AF5F3F"/>
    <w:rsid w:val="00AF6141"/>
    <w:rsid w:val="00AF6183"/>
    <w:rsid w:val="00AF6792"/>
    <w:rsid w:val="00AF742D"/>
    <w:rsid w:val="00AF78ED"/>
    <w:rsid w:val="00AF7B02"/>
    <w:rsid w:val="00AF7B0B"/>
    <w:rsid w:val="00B0038A"/>
    <w:rsid w:val="00B006FE"/>
    <w:rsid w:val="00B007CB"/>
    <w:rsid w:val="00B00A30"/>
    <w:rsid w:val="00B00F76"/>
    <w:rsid w:val="00B00FA1"/>
    <w:rsid w:val="00B022A5"/>
    <w:rsid w:val="00B02AA9"/>
    <w:rsid w:val="00B02FA3"/>
    <w:rsid w:val="00B0324F"/>
    <w:rsid w:val="00B03632"/>
    <w:rsid w:val="00B04BBB"/>
    <w:rsid w:val="00B04DF3"/>
    <w:rsid w:val="00B04E39"/>
    <w:rsid w:val="00B05084"/>
    <w:rsid w:val="00B05E80"/>
    <w:rsid w:val="00B06158"/>
    <w:rsid w:val="00B061FD"/>
    <w:rsid w:val="00B06297"/>
    <w:rsid w:val="00B068D4"/>
    <w:rsid w:val="00B07BB5"/>
    <w:rsid w:val="00B07D7A"/>
    <w:rsid w:val="00B07D8C"/>
    <w:rsid w:val="00B1004C"/>
    <w:rsid w:val="00B101E0"/>
    <w:rsid w:val="00B10598"/>
    <w:rsid w:val="00B11D26"/>
    <w:rsid w:val="00B12115"/>
    <w:rsid w:val="00B1220B"/>
    <w:rsid w:val="00B130C7"/>
    <w:rsid w:val="00B133D4"/>
    <w:rsid w:val="00B13A5F"/>
    <w:rsid w:val="00B14173"/>
    <w:rsid w:val="00B157F9"/>
    <w:rsid w:val="00B1581B"/>
    <w:rsid w:val="00B162E2"/>
    <w:rsid w:val="00B162FE"/>
    <w:rsid w:val="00B16375"/>
    <w:rsid w:val="00B169BB"/>
    <w:rsid w:val="00B16CC7"/>
    <w:rsid w:val="00B16F88"/>
    <w:rsid w:val="00B17728"/>
    <w:rsid w:val="00B17A8D"/>
    <w:rsid w:val="00B17D9A"/>
    <w:rsid w:val="00B17F5C"/>
    <w:rsid w:val="00B2014D"/>
    <w:rsid w:val="00B2016D"/>
    <w:rsid w:val="00B20256"/>
    <w:rsid w:val="00B2057F"/>
    <w:rsid w:val="00B2070A"/>
    <w:rsid w:val="00B208B0"/>
    <w:rsid w:val="00B20938"/>
    <w:rsid w:val="00B20A71"/>
    <w:rsid w:val="00B20D09"/>
    <w:rsid w:val="00B20E36"/>
    <w:rsid w:val="00B21270"/>
    <w:rsid w:val="00B21BE5"/>
    <w:rsid w:val="00B21C41"/>
    <w:rsid w:val="00B22502"/>
    <w:rsid w:val="00B235D8"/>
    <w:rsid w:val="00B23A11"/>
    <w:rsid w:val="00B24023"/>
    <w:rsid w:val="00B245FF"/>
    <w:rsid w:val="00B2468A"/>
    <w:rsid w:val="00B248B0"/>
    <w:rsid w:val="00B24C99"/>
    <w:rsid w:val="00B24CDE"/>
    <w:rsid w:val="00B256BB"/>
    <w:rsid w:val="00B26318"/>
    <w:rsid w:val="00B2763F"/>
    <w:rsid w:val="00B27A16"/>
    <w:rsid w:val="00B27AAC"/>
    <w:rsid w:val="00B30103"/>
    <w:rsid w:val="00B30342"/>
    <w:rsid w:val="00B303DE"/>
    <w:rsid w:val="00B30929"/>
    <w:rsid w:val="00B30DF9"/>
    <w:rsid w:val="00B30E25"/>
    <w:rsid w:val="00B30E48"/>
    <w:rsid w:val="00B3123A"/>
    <w:rsid w:val="00B31436"/>
    <w:rsid w:val="00B321E2"/>
    <w:rsid w:val="00B32830"/>
    <w:rsid w:val="00B33221"/>
    <w:rsid w:val="00B344F5"/>
    <w:rsid w:val="00B34BAC"/>
    <w:rsid w:val="00B34C44"/>
    <w:rsid w:val="00B359ED"/>
    <w:rsid w:val="00B36940"/>
    <w:rsid w:val="00B372AA"/>
    <w:rsid w:val="00B37595"/>
    <w:rsid w:val="00B375E8"/>
    <w:rsid w:val="00B40445"/>
    <w:rsid w:val="00B413CD"/>
    <w:rsid w:val="00B41888"/>
    <w:rsid w:val="00B419A4"/>
    <w:rsid w:val="00B422E5"/>
    <w:rsid w:val="00B42C19"/>
    <w:rsid w:val="00B42E1A"/>
    <w:rsid w:val="00B42FC7"/>
    <w:rsid w:val="00B430A4"/>
    <w:rsid w:val="00B43805"/>
    <w:rsid w:val="00B439A9"/>
    <w:rsid w:val="00B43A45"/>
    <w:rsid w:val="00B43F10"/>
    <w:rsid w:val="00B44AF7"/>
    <w:rsid w:val="00B45027"/>
    <w:rsid w:val="00B453F7"/>
    <w:rsid w:val="00B4598E"/>
    <w:rsid w:val="00B45A52"/>
    <w:rsid w:val="00B45DCA"/>
    <w:rsid w:val="00B45FBF"/>
    <w:rsid w:val="00B46175"/>
    <w:rsid w:val="00B47B4C"/>
    <w:rsid w:val="00B47DE6"/>
    <w:rsid w:val="00B50005"/>
    <w:rsid w:val="00B51415"/>
    <w:rsid w:val="00B51EAF"/>
    <w:rsid w:val="00B52E6D"/>
    <w:rsid w:val="00B532CB"/>
    <w:rsid w:val="00B532F7"/>
    <w:rsid w:val="00B54C41"/>
    <w:rsid w:val="00B557B9"/>
    <w:rsid w:val="00B558CE"/>
    <w:rsid w:val="00B5738E"/>
    <w:rsid w:val="00B57414"/>
    <w:rsid w:val="00B575C8"/>
    <w:rsid w:val="00B601FC"/>
    <w:rsid w:val="00B60626"/>
    <w:rsid w:val="00B6065D"/>
    <w:rsid w:val="00B60662"/>
    <w:rsid w:val="00B60BFF"/>
    <w:rsid w:val="00B60E6A"/>
    <w:rsid w:val="00B612A4"/>
    <w:rsid w:val="00B6253B"/>
    <w:rsid w:val="00B62B96"/>
    <w:rsid w:val="00B6329B"/>
    <w:rsid w:val="00B63698"/>
    <w:rsid w:val="00B63B30"/>
    <w:rsid w:val="00B63E4C"/>
    <w:rsid w:val="00B6405D"/>
    <w:rsid w:val="00B64745"/>
    <w:rsid w:val="00B64EBC"/>
    <w:rsid w:val="00B652D2"/>
    <w:rsid w:val="00B653F2"/>
    <w:rsid w:val="00B65D51"/>
    <w:rsid w:val="00B66359"/>
    <w:rsid w:val="00B664C7"/>
    <w:rsid w:val="00B66ECB"/>
    <w:rsid w:val="00B67F50"/>
    <w:rsid w:val="00B7062D"/>
    <w:rsid w:val="00B708AB"/>
    <w:rsid w:val="00B70B53"/>
    <w:rsid w:val="00B72480"/>
    <w:rsid w:val="00B72C6A"/>
    <w:rsid w:val="00B730C1"/>
    <w:rsid w:val="00B7321D"/>
    <w:rsid w:val="00B732C4"/>
    <w:rsid w:val="00B73748"/>
    <w:rsid w:val="00B738C2"/>
    <w:rsid w:val="00B739F6"/>
    <w:rsid w:val="00B740C8"/>
    <w:rsid w:val="00B74144"/>
    <w:rsid w:val="00B763C2"/>
    <w:rsid w:val="00B76C86"/>
    <w:rsid w:val="00B7701C"/>
    <w:rsid w:val="00B778FF"/>
    <w:rsid w:val="00B8093E"/>
    <w:rsid w:val="00B81A6C"/>
    <w:rsid w:val="00B81E21"/>
    <w:rsid w:val="00B82679"/>
    <w:rsid w:val="00B827C2"/>
    <w:rsid w:val="00B8320E"/>
    <w:rsid w:val="00B84C8A"/>
    <w:rsid w:val="00B850CF"/>
    <w:rsid w:val="00B85623"/>
    <w:rsid w:val="00B8594E"/>
    <w:rsid w:val="00B85DE5"/>
    <w:rsid w:val="00B868F2"/>
    <w:rsid w:val="00B869D5"/>
    <w:rsid w:val="00B8702C"/>
    <w:rsid w:val="00B876F7"/>
    <w:rsid w:val="00B87D72"/>
    <w:rsid w:val="00B901BE"/>
    <w:rsid w:val="00B90F73"/>
    <w:rsid w:val="00B914B1"/>
    <w:rsid w:val="00B91CF4"/>
    <w:rsid w:val="00B91E15"/>
    <w:rsid w:val="00B926C8"/>
    <w:rsid w:val="00B92772"/>
    <w:rsid w:val="00B93888"/>
    <w:rsid w:val="00B93B59"/>
    <w:rsid w:val="00B93B61"/>
    <w:rsid w:val="00B9406A"/>
    <w:rsid w:val="00B94347"/>
    <w:rsid w:val="00B94B5B"/>
    <w:rsid w:val="00B9589B"/>
    <w:rsid w:val="00B958C6"/>
    <w:rsid w:val="00B9597F"/>
    <w:rsid w:val="00B96774"/>
    <w:rsid w:val="00B96BF9"/>
    <w:rsid w:val="00B970C3"/>
    <w:rsid w:val="00BA00BF"/>
    <w:rsid w:val="00BA0822"/>
    <w:rsid w:val="00BA0D0E"/>
    <w:rsid w:val="00BA0FFD"/>
    <w:rsid w:val="00BA131A"/>
    <w:rsid w:val="00BA17E3"/>
    <w:rsid w:val="00BA202E"/>
    <w:rsid w:val="00BA2280"/>
    <w:rsid w:val="00BA2789"/>
    <w:rsid w:val="00BA2971"/>
    <w:rsid w:val="00BA2A08"/>
    <w:rsid w:val="00BA2C9A"/>
    <w:rsid w:val="00BA40FB"/>
    <w:rsid w:val="00BA4B47"/>
    <w:rsid w:val="00BA4E12"/>
    <w:rsid w:val="00BA50BB"/>
    <w:rsid w:val="00BA5216"/>
    <w:rsid w:val="00BA541A"/>
    <w:rsid w:val="00BA56D2"/>
    <w:rsid w:val="00BA5FBB"/>
    <w:rsid w:val="00BA5FF1"/>
    <w:rsid w:val="00BA67BF"/>
    <w:rsid w:val="00BA6A0E"/>
    <w:rsid w:val="00BA76E0"/>
    <w:rsid w:val="00BA7C4F"/>
    <w:rsid w:val="00BA7C81"/>
    <w:rsid w:val="00BB07CA"/>
    <w:rsid w:val="00BB096D"/>
    <w:rsid w:val="00BB09B6"/>
    <w:rsid w:val="00BB0A3F"/>
    <w:rsid w:val="00BB0AD3"/>
    <w:rsid w:val="00BB0B8A"/>
    <w:rsid w:val="00BB0BCF"/>
    <w:rsid w:val="00BB127B"/>
    <w:rsid w:val="00BB180D"/>
    <w:rsid w:val="00BB20CE"/>
    <w:rsid w:val="00BB2A25"/>
    <w:rsid w:val="00BB3734"/>
    <w:rsid w:val="00BB3A60"/>
    <w:rsid w:val="00BB420F"/>
    <w:rsid w:val="00BB4706"/>
    <w:rsid w:val="00BB4845"/>
    <w:rsid w:val="00BB51E9"/>
    <w:rsid w:val="00BB535E"/>
    <w:rsid w:val="00BB53CE"/>
    <w:rsid w:val="00BB5650"/>
    <w:rsid w:val="00BB57DD"/>
    <w:rsid w:val="00BB5F80"/>
    <w:rsid w:val="00BB681F"/>
    <w:rsid w:val="00BB749F"/>
    <w:rsid w:val="00BC0804"/>
    <w:rsid w:val="00BC0D51"/>
    <w:rsid w:val="00BC0FDC"/>
    <w:rsid w:val="00BC12A7"/>
    <w:rsid w:val="00BC1E3C"/>
    <w:rsid w:val="00BC2171"/>
    <w:rsid w:val="00BC27FE"/>
    <w:rsid w:val="00BC2986"/>
    <w:rsid w:val="00BC3053"/>
    <w:rsid w:val="00BC3B53"/>
    <w:rsid w:val="00BC3F27"/>
    <w:rsid w:val="00BC3FAC"/>
    <w:rsid w:val="00BC4197"/>
    <w:rsid w:val="00BC43CB"/>
    <w:rsid w:val="00BC4B8D"/>
    <w:rsid w:val="00BC4D2E"/>
    <w:rsid w:val="00BC4F1A"/>
    <w:rsid w:val="00BC56F8"/>
    <w:rsid w:val="00BC5A67"/>
    <w:rsid w:val="00BC5E47"/>
    <w:rsid w:val="00BC637F"/>
    <w:rsid w:val="00BC665D"/>
    <w:rsid w:val="00BC6B09"/>
    <w:rsid w:val="00BC6C1A"/>
    <w:rsid w:val="00BC6E83"/>
    <w:rsid w:val="00BC6FDB"/>
    <w:rsid w:val="00BC7378"/>
    <w:rsid w:val="00BD048B"/>
    <w:rsid w:val="00BD0735"/>
    <w:rsid w:val="00BD1E96"/>
    <w:rsid w:val="00BD2024"/>
    <w:rsid w:val="00BD2A7C"/>
    <w:rsid w:val="00BD30FE"/>
    <w:rsid w:val="00BD384C"/>
    <w:rsid w:val="00BD3992"/>
    <w:rsid w:val="00BD3B7A"/>
    <w:rsid w:val="00BD3ED8"/>
    <w:rsid w:val="00BD404A"/>
    <w:rsid w:val="00BD407E"/>
    <w:rsid w:val="00BD41BB"/>
    <w:rsid w:val="00BD4278"/>
    <w:rsid w:val="00BD4500"/>
    <w:rsid w:val="00BD464B"/>
    <w:rsid w:val="00BD48AC"/>
    <w:rsid w:val="00BD4EEF"/>
    <w:rsid w:val="00BD53A8"/>
    <w:rsid w:val="00BD5F1A"/>
    <w:rsid w:val="00BD65D1"/>
    <w:rsid w:val="00BD6EA1"/>
    <w:rsid w:val="00BD7558"/>
    <w:rsid w:val="00BE09EA"/>
    <w:rsid w:val="00BE0BD2"/>
    <w:rsid w:val="00BE1234"/>
    <w:rsid w:val="00BE12E2"/>
    <w:rsid w:val="00BE2934"/>
    <w:rsid w:val="00BE2FA6"/>
    <w:rsid w:val="00BE333F"/>
    <w:rsid w:val="00BE3663"/>
    <w:rsid w:val="00BE3DC0"/>
    <w:rsid w:val="00BE4AB7"/>
    <w:rsid w:val="00BE4C45"/>
    <w:rsid w:val="00BE51C3"/>
    <w:rsid w:val="00BE52E4"/>
    <w:rsid w:val="00BE59BB"/>
    <w:rsid w:val="00BE5BA1"/>
    <w:rsid w:val="00BE5DF8"/>
    <w:rsid w:val="00BE6445"/>
    <w:rsid w:val="00BE658D"/>
    <w:rsid w:val="00BE6746"/>
    <w:rsid w:val="00BE6B8E"/>
    <w:rsid w:val="00BE6E8A"/>
    <w:rsid w:val="00BE7406"/>
    <w:rsid w:val="00BE7603"/>
    <w:rsid w:val="00BE79D2"/>
    <w:rsid w:val="00BF1580"/>
    <w:rsid w:val="00BF1596"/>
    <w:rsid w:val="00BF1863"/>
    <w:rsid w:val="00BF22BE"/>
    <w:rsid w:val="00BF3279"/>
    <w:rsid w:val="00BF3810"/>
    <w:rsid w:val="00BF3A4B"/>
    <w:rsid w:val="00BF3C7F"/>
    <w:rsid w:val="00BF3E4F"/>
    <w:rsid w:val="00BF4172"/>
    <w:rsid w:val="00BF476D"/>
    <w:rsid w:val="00BF4CAF"/>
    <w:rsid w:val="00BF555F"/>
    <w:rsid w:val="00BF5CBF"/>
    <w:rsid w:val="00BF5D8E"/>
    <w:rsid w:val="00BF5DAB"/>
    <w:rsid w:val="00BF6594"/>
    <w:rsid w:val="00BF67FE"/>
    <w:rsid w:val="00BF69FD"/>
    <w:rsid w:val="00BF6D4F"/>
    <w:rsid w:val="00BF6F3D"/>
    <w:rsid w:val="00BF7073"/>
    <w:rsid w:val="00BF74C7"/>
    <w:rsid w:val="00BF7B7A"/>
    <w:rsid w:val="00C00722"/>
    <w:rsid w:val="00C0074A"/>
    <w:rsid w:val="00C00C4C"/>
    <w:rsid w:val="00C00EE3"/>
    <w:rsid w:val="00C00F1A"/>
    <w:rsid w:val="00C0120F"/>
    <w:rsid w:val="00C01330"/>
    <w:rsid w:val="00C01470"/>
    <w:rsid w:val="00C015F1"/>
    <w:rsid w:val="00C01AAF"/>
    <w:rsid w:val="00C01F33"/>
    <w:rsid w:val="00C02589"/>
    <w:rsid w:val="00C027C1"/>
    <w:rsid w:val="00C02AF1"/>
    <w:rsid w:val="00C02CC6"/>
    <w:rsid w:val="00C02EA0"/>
    <w:rsid w:val="00C02EE8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88D"/>
    <w:rsid w:val="00C05DC1"/>
    <w:rsid w:val="00C0687F"/>
    <w:rsid w:val="00C069DD"/>
    <w:rsid w:val="00C06EAE"/>
    <w:rsid w:val="00C07377"/>
    <w:rsid w:val="00C07477"/>
    <w:rsid w:val="00C0749A"/>
    <w:rsid w:val="00C079E4"/>
    <w:rsid w:val="00C07CE3"/>
    <w:rsid w:val="00C10478"/>
    <w:rsid w:val="00C106CA"/>
    <w:rsid w:val="00C11538"/>
    <w:rsid w:val="00C11622"/>
    <w:rsid w:val="00C11852"/>
    <w:rsid w:val="00C11A0F"/>
    <w:rsid w:val="00C12107"/>
    <w:rsid w:val="00C1268D"/>
    <w:rsid w:val="00C12E37"/>
    <w:rsid w:val="00C13B6B"/>
    <w:rsid w:val="00C1440F"/>
    <w:rsid w:val="00C14965"/>
    <w:rsid w:val="00C14D4B"/>
    <w:rsid w:val="00C14EFD"/>
    <w:rsid w:val="00C15176"/>
    <w:rsid w:val="00C154BB"/>
    <w:rsid w:val="00C1582C"/>
    <w:rsid w:val="00C15ABD"/>
    <w:rsid w:val="00C15CE7"/>
    <w:rsid w:val="00C20E12"/>
    <w:rsid w:val="00C212D6"/>
    <w:rsid w:val="00C212D8"/>
    <w:rsid w:val="00C21E71"/>
    <w:rsid w:val="00C2244B"/>
    <w:rsid w:val="00C22DD5"/>
    <w:rsid w:val="00C23725"/>
    <w:rsid w:val="00C24139"/>
    <w:rsid w:val="00C245EC"/>
    <w:rsid w:val="00C248BE"/>
    <w:rsid w:val="00C25375"/>
    <w:rsid w:val="00C25A9E"/>
    <w:rsid w:val="00C25CA6"/>
    <w:rsid w:val="00C25F4E"/>
    <w:rsid w:val="00C279B5"/>
    <w:rsid w:val="00C27AAA"/>
    <w:rsid w:val="00C27C45"/>
    <w:rsid w:val="00C30119"/>
    <w:rsid w:val="00C3028A"/>
    <w:rsid w:val="00C30455"/>
    <w:rsid w:val="00C30694"/>
    <w:rsid w:val="00C31550"/>
    <w:rsid w:val="00C31665"/>
    <w:rsid w:val="00C3180E"/>
    <w:rsid w:val="00C318D0"/>
    <w:rsid w:val="00C329B6"/>
    <w:rsid w:val="00C3354C"/>
    <w:rsid w:val="00C3419C"/>
    <w:rsid w:val="00C3429E"/>
    <w:rsid w:val="00C348C5"/>
    <w:rsid w:val="00C3500C"/>
    <w:rsid w:val="00C351DF"/>
    <w:rsid w:val="00C3576C"/>
    <w:rsid w:val="00C35B6F"/>
    <w:rsid w:val="00C36964"/>
    <w:rsid w:val="00C37099"/>
    <w:rsid w:val="00C3719D"/>
    <w:rsid w:val="00C3772D"/>
    <w:rsid w:val="00C37768"/>
    <w:rsid w:val="00C37785"/>
    <w:rsid w:val="00C37F6B"/>
    <w:rsid w:val="00C40F24"/>
    <w:rsid w:val="00C413A3"/>
    <w:rsid w:val="00C41779"/>
    <w:rsid w:val="00C41A01"/>
    <w:rsid w:val="00C41C4E"/>
    <w:rsid w:val="00C41C50"/>
    <w:rsid w:val="00C42038"/>
    <w:rsid w:val="00C433E8"/>
    <w:rsid w:val="00C434A7"/>
    <w:rsid w:val="00C43E8F"/>
    <w:rsid w:val="00C44384"/>
    <w:rsid w:val="00C452C8"/>
    <w:rsid w:val="00C45865"/>
    <w:rsid w:val="00C45DA9"/>
    <w:rsid w:val="00C4620E"/>
    <w:rsid w:val="00C4681B"/>
    <w:rsid w:val="00C46DA4"/>
    <w:rsid w:val="00C501E8"/>
    <w:rsid w:val="00C50624"/>
    <w:rsid w:val="00C51145"/>
    <w:rsid w:val="00C516E0"/>
    <w:rsid w:val="00C51E42"/>
    <w:rsid w:val="00C52583"/>
    <w:rsid w:val="00C52E45"/>
    <w:rsid w:val="00C52FB3"/>
    <w:rsid w:val="00C54072"/>
    <w:rsid w:val="00C541BE"/>
    <w:rsid w:val="00C54517"/>
    <w:rsid w:val="00C54696"/>
    <w:rsid w:val="00C54995"/>
    <w:rsid w:val="00C54A39"/>
    <w:rsid w:val="00C54D41"/>
    <w:rsid w:val="00C5511E"/>
    <w:rsid w:val="00C554CF"/>
    <w:rsid w:val="00C55DDF"/>
    <w:rsid w:val="00C56373"/>
    <w:rsid w:val="00C571F5"/>
    <w:rsid w:val="00C574F5"/>
    <w:rsid w:val="00C577C5"/>
    <w:rsid w:val="00C578AF"/>
    <w:rsid w:val="00C6038C"/>
    <w:rsid w:val="00C60681"/>
    <w:rsid w:val="00C60783"/>
    <w:rsid w:val="00C61714"/>
    <w:rsid w:val="00C61C91"/>
    <w:rsid w:val="00C62675"/>
    <w:rsid w:val="00C6287B"/>
    <w:rsid w:val="00C628D7"/>
    <w:rsid w:val="00C62AD8"/>
    <w:rsid w:val="00C6320A"/>
    <w:rsid w:val="00C64672"/>
    <w:rsid w:val="00C64CF2"/>
    <w:rsid w:val="00C6532F"/>
    <w:rsid w:val="00C65D33"/>
    <w:rsid w:val="00C66181"/>
    <w:rsid w:val="00C661BC"/>
    <w:rsid w:val="00C668F6"/>
    <w:rsid w:val="00C66B28"/>
    <w:rsid w:val="00C67775"/>
    <w:rsid w:val="00C678F7"/>
    <w:rsid w:val="00C67CAE"/>
    <w:rsid w:val="00C70395"/>
    <w:rsid w:val="00C704C6"/>
    <w:rsid w:val="00C70628"/>
    <w:rsid w:val="00C7068F"/>
    <w:rsid w:val="00C70697"/>
    <w:rsid w:val="00C70AF7"/>
    <w:rsid w:val="00C71002"/>
    <w:rsid w:val="00C7135E"/>
    <w:rsid w:val="00C71A92"/>
    <w:rsid w:val="00C71D04"/>
    <w:rsid w:val="00C71E52"/>
    <w:rsid w:val="00C71ECA"/>
    <w:rsid w:val="00C72735"/>
    <w:rsid w:val="00C72EF4"/>
    <w:rsid w:val="00C732D6"/>
    <w:rsid w:val="00C7330F"/>
    <w:rsid w:val="00C73B8D"/>
    <w:rsid w:val="00C740E9"/>
    <w:rsid w:val="00C74694"/>
    <w:rsid w:val="00C74B02"/>
    <w:rsid w:val="00C75AB4"/>
    <w:rsid w:val="00C75D2F"/>
    <w:rsid w:val="00C765EC"/>
    <w:rsid w:val="00C767BE"/>
    <w:rsid w:val="00C76E3C"/>
    <w:rsid w:val="00C76FBD"/>
    <w:rsid w:val="00C77090"/>
    <w:rsid w:val="00C7716D"/>
    <w:rsid w:val="00C77571"/>
    <w:rsid w:val="00C77596"/>
    <w:rsid w:val="00C77F30"/>
    <w:rsid w:val="00C80489"/>
    <w:rsid w:val="00C81087"/>
    <w:rsid w:val="00C81568"/>
    <w:rsid w:val="00C81BF0"/>
    <w:rsid w:val="00C82B2D"/>
    <w:rsid w:val="00C83478"/>
    <w:rsid w:val="00C84473"/>
    <w:rsid w:val="00C846B7"/>
    <w:rsid w:val="00C8522C"/>
    <w:rsid w:val="00C85924"/>
    <w:rsid w:val="00C85AA0"/>
    <w:rsid w:val="00C860E9"/>
    <w:rsid w:val="00C86F1C"/>
    <w:rsid w:val="00C877B3"/>
    <w:rsid w:val="00C87CDD"/>
    <w:rsid w:val="00C9027A"/>
    <w:rsid w:val="00C9068E"/>
    <w:rsid w:val="00C9135C"/>
    <w:rsid w:val="00C918CC"/>
    <w:rsid w:val="00C92316"/>
    <w:rsid w:val="00C924D2"/>
    <w:rsid w:val="00C928DD"/>
    <w:rsid w:val="00C92CC2"/>
    <w:rsid w:val="00C930F0"/>
    <w:rsid w:val="00C93C4B"/>
    <w:rsid w:val="00C940AB"/>
    <w:rsid w:val="00C944AB"/>
    <w:rsid w:val="00C9512F"/>
    <w:rsid w:val="00C95611"/>
    <w:rsid w:val="00C95B40"/>
    <w:rsid w:val="00C96C02"/>
    <w:rsid w:val="00C96C6A"/>
    <w:rsid w:val="00C97B40"/>
    <w:rsid w:val="00CA02E0"/>
    <w:rsid w:val="00CA1751"/>
    <w:rsid w:val="00CA176B"/>
    <w:rsid w:val="00CA1A4F"/>
    <w:rsid w:val="00CA1ED8"/>
    <w:rsid w:val="00CA33F2"/>
    <w:rsid w:val="00CA3604"/>
    <w:rsid w:val="00CA3B91"/>
    <w:rsid w:val="00CA3F6A"/>
    <w:rsid w:val="00CA4161"/>
    <w:rsid w:val="00CA4255"/>
    <w:rsid w:val="00CA44F8"/>
    <w:rsid w:val="00CA46E1"/>
    <w:rsid w:val="00CA47A8"/>
    <w:rsid w:val="00CA5061"/>
    <w:rsid w:val="00CA50C4"/>
    <w:rsid w:val="00CA56A3"/>
    <w:rsid w:val="00CA618F"/>
    <w:rsid w:val="00CA61A8"/>
    <w:rsid w:val="00CA691B"/>
    <w:rsid w:val="00CA7643"/>
    <w:rsid w:val="00CA7AA5"/>
    <w:rsid w:val="00CB0076"/>
    <w:rsid w:val="00CB00AD"/>
    <w:rsid w:val="00CB05AB"/>
    <w:rsid w:val="00CB08D4"/>
    <w:rsid w:val="00CB0F02"/>
    <w:rsid w:val="00CB1239"/>
    <w:rsid w:val="00CB1460"/>
    <w:rsid w:val="00CB1F63"/>
    <w:rsid w:val="00CB2547"/>
    <w:rsid w:val="00CB2D86"/>
    <w:rsid w:val="00CB2F97"/>
    <w:rsid w:val="00CB2FBA"/>
    <w:rsid w:val="00CB31DD"/>
    <w:rsid w:val="00CB33C8"/>
    <w:rsid w:val="00CB3468"/>
    <w:rsid w:val="00CB3E0A"/>
    <w:rsid w:val="00CB4738"/>
    <w:rsid w:val="00CB4896"/>
    <w:rsid w:val="00CB4F2B"/>
    <w:rsid w:val="00CB509C"/>
    <w:rsid w:val="00CB5452"/>
    <w:rsid w:val="00CB56AB"/>
    <w:rsid w:val="00CB5D8D"/>
    <w:rsid w:val="00CB6133"/>
    <w:rsid w:val="00CB63B7"/>
    <w:rsid w:val="00CB6A13"/>
    <w:rsid w:val="00CB7170"/>
    <w:rsid w:val="00CB73A8"/>
    <w:rsid w:val="00CB799E"/>
    <w:rsid w:val="00CB7A19"/>
    <w:rsid w:val="00CC040E"/>
    <w:rsid w:val="00CC0644"/>
    <w:rsid w:val="00CC0A09"/>
    <w:rsid w:val="00CC0F4A"/>
    <w:rsid w:val="00CC111F"/>
    <w:rsid w:val="00CC13AB"/>
    <w:rsid w:val="00CC1491"/>
    <w:rsid w:val="00CC1EBF"/>
    <w:rsid w:val="00CC2011"/>
    <w:rsid w:val="00CC201F"/>
    <w:rsid w:val="00CC2632"/>
    <w:rsid w:val="00CC28A6"/>
    <w:rsid w:val="00CC2DA5"/>
    <w:rsid w:val="00CC2E94"/>
    <w:rsid w:val="00CC3441"/>
    <w:rsid w:val="00CC38A6"/>
    <w:rsid w:val="00CC3EA0"/>
    <w:rsid w:val="00CC41CC"/>
    <w:rsid w:val="00CC426A"/>
    <w:rsid w:val="00CC517F"/>
    <w:rsid w:val="00CC692E"/>
    <w:rsid w:val="00CC7B45"/>
    <w:rsid w:val="00CC7BC8"/>
    <w:rsid w:val="00CD0082"/>
    <w:rsid w:val="00CD06B7"/>
    <w:rsid w:val="00CD089D"/>
    <w:rsid w:val="00CD1188"/>
    <w:rsid w:val="00CD16B1"/>
    <w:rsid w:val="00CD21CF"/>
    <w:rsid w:val="00CD2E9E"/>
    <w:rsid w:val="00CD2ED1"/>
    <w:rsid w:val="00CD2F91"/>
    <w:rsid w:val="00CD3250"/>
    <w:rsid w:val="00CD337B"/>
    <w:rsid w:val="00CD37E5"/>
    <w:rsid w:val="00CD38CC"/>
    <w:rsid w:val="00CD3A25"/>
    <w:rsid w:val="00CD3A89"/>
    <w:rsid w:val="00CD3A8F"/>
    <w:rsid w:val="00CD3C42"/>
    <w:rsid w:val="00CD4252"/>
    <w:rsid w:val="00CD4424"/>
    <w:rsid w:val="00CD4BCD"/>
    <w:rsid w:val="00CD4EB6"/>
    <w:rsid w:val="00CD5493"/>
    <w:rsid w:val="00CD5538"/>
    <w:rsid w:val="00CD6181"/>
    <w:rsid w:val="00CD64DB"/>
    <w:rsid w:val="00CD7A07"/>
    <w:rsid w:val="00CD7AA6"/>
    <w:rsid w:val="00CD7B2E"/>
    <w:rsid w:val="00CD7B87"/>
    <w:rsid w:val="00CD7DE3"/>
    <w:rsid w:val="00CE0404"/>
    <w:rsid w:val="00CE0424"/>
    <w:rsid w:val="00CE05CF"/>
    <w:rsid w:val="00CE078F"/>
    <w:rsid w:val="00CE18B8"/>
    <w:rsid w:val="00CE18F8"/>
    <w:rsid w:val="00CE1E6C"/>
    <w:rsid w:val="00CE1FFC"/>
    <w:rsid w:val="00CE202A"/>
    <w:rsid w:val="00CE29D4"/>
    <w:rsid w:val="00CE35F0"/>
    <w:rsid w:val="00CE3CB5"/>
    <w:rsid w:val="00CE3D62"/>
    <w:rsid w:val="00CE3FC1"/>
    <w:rsid w:val="00CE4995"/>
    <w:rsid w:val="00CE4EBA"/>
    <w:rsid w:val="00CE586D"/>
    <w:rsid w:val="00CE5C63"/>
    <w:rsid w:val="00CE6231"/>
    <w:rsid w:val="00CE6539"/>
    <w:rsid w:val="00CE72BF"/>
    <w:rsid w:val="00CE7459"/>
    <w:rsid w:val="00CE7561"/>
    <w:rsid w:val="00CE756C"/>
    <w:rsid w:val="00CE7832"/>
    <w:rsid w:val="00CE7F71"/>
    <w:rsid w:val="00CF03B3"/>
    <w:rsid w:val="00CF1354"/>
    <w:rsid w:val="00CF19D0"/>
    <w:rsid w:val="00CF2DF6"/>
    <w:rsid w:val="00CF3397"/>
    <w:rsid w:val="00CF3B1F"/>
    <w:rsid w:val="00CF3BF6"/>
    <w:rsid w:val="00CF3DC4"/>
    <w:rsid w:val="00CF3FBC"/>
    <w:rsid w:val="00CF450C"/>
    <w:rsid w:val="00CF4C40"/>
    <w:rsid w:val="00CF508A"/>
    <w:rsid w:val="00CF625B"/>
    <w:rsid w:val="00CF687E"/>
    <w:rsid w:val="00CF71E7"/>
    <w:rsid w:val="00CF72CE"/>
    <w:rsid w:val="00CF75A9"/>
    <w:rsid w:val="00CF7F53"/>
    <w:rsid w:val="00D00050"/>
    <w:rsid w:val="00D00883"/>
    <w:rsid w:val="00D01B09"/>
    <w:rsid w:val="00D01EB9"/>
    <w:rsid w:val="00D01ED7"/>
    <w:rsid w:val="00D0249C"/>
    <w:rsid w:val="00D0250A"/>
    <w:rsid w:val="00D02520"/>
    <w:rsid w:val="00D02C0E"/>
    <w:rsid w:val="00D02C12"/>
    <w:rsid w:val="00D0318C"/>
    <w:rsid w:val="00D0349B"/>
    <w:rsid w:val="00D04AAE"/>
    <w:rsid w:val="00D05FC3"/>
    <w:rsid w:val="00D0605A"/>
    <w:rsid w:val="00D06472"/>
    <w:rsid w:val="00D0742D"/>
    <w:rsid w:val="00D07D47"/>
    <w:rsid w:val="00D10129"/>
    <w:rsid w:val="00D10249"/>
    <w:rsid w:val="00D10988"/>
    <w:rsid w:val="00D10AD3"/>
    <w:rsid w:val="00D10D23"/>
    <w:rsid w:val="00D115C3"/>
    <w:rsid w:val="00D116A8"/>
    <w:rsid w:val="00D1182D"/>
    <w:rsid w:val="00D11897"/>
    <w:rsid w:val="00D130DE"/>
    <w:rsid w:val="00D13135"/>
    <w:rsid w:val="00D13E4E"/>
    <w:rsid w:val="00D140A6"/>
    <w:rsid w:val="00D14228"/>
    <w:rsid w:val="00D152CA"/>
    <w:rsid w:val="00D15704"/>
    <w:rsid w:val="00D174F4"/>
    <w:rsid w:val="00D2110F"/>
    <w:rsid w:val="00D21230"/>
    <w:rsid w:val="00D21833"/>
    <w:rsid w:val="00D218FF"/>
    <w:rsid w:val="00D21E0A"/>
    <w:rsid w:val="00D21EF7"/>
    <w:rsid w:val="00D2232E"/>
    <w:rsid w:val="00D22540"/>
    <w:rsid w:val="00D22DE4"/>
    <w:rsid w:val="00D22FF5"/>
    <w:rsid w:val="00D232EA"/>
    <w:rsid w:val="00D239A7"/>
    <w:rsid w:val="00D23BDE"/>
    <w:rsid w:val="00D23E24"/>
    <w:rsid w:val="00D23F47"/>
    <w:rsid w:val="00D25216"/>
    <w:rsid w:val="00D25DA8"/>
    <w:rsid w:val="00D27185"/>
    <w:rsid w:val="00D27CF5"/>
    <w:rsid w:val="00D31093"/>
    <w:rsid w:val="00D314C5"/>
    <w:rsid w:val="00D3346B"/>
    <w:rsid w:val="00D336EE"/>
    <w:rsid w:val="00D33D02"/>
    <w:rsid w:val="00D34123"/>
    <w:rsid w:val="00D348FC"/>
    <w:rsid w:val="00D354C3"/>
    <w:rsid w:val="00D3582F"/>
    <w:rsid w:val="00D35CB2"/>
    <w:rsid w:val="00D36E71"/>
    <w:rsid w:val="00D37D87"/>
    <w:rsid w:val="00D40651"/>
    <w:rsid w:val="00D408EB"/>
    <w:rsid w:val="00D40A3F"/>
    <w:rsid w:val="00D40B33"/>
    <w:rsid w:val="00D40DD5"/>
    <w:rsid w:val="00D4253D"/>
    <w:rsid w:val="00D42EFC"/>
    <w:rsid w:val="00D4302B"/>
    <w:rsid w:val="00D4318F"/>
    <w:rsid w:val="00D438BF"/>
    <w:rsid w:val="00D43E6C"/>
    <w:rsid w:val="00D43E89"/>
    <w:rsid w:val="00D440F8"/>
    <w:rsid w:val="00D443D1"/>
    <w:rsid w:val="00D44F60"/>
    <w:rsid w:val="00D4507B"/>
    <w:rsid w:val="00D45D57"/>
    <w:rsid w:val="00D4760B"/>
    <w:rsid w:val="00D47904"/>
    <w:rsid w:val="00D47E17"/>
    <w:rsid w:val="00D5028F"/>
    <w:rsid w:val="00D50409"/>
    <w:rsid w:val="00D50EFF"/>
    <w:rsid w:val="00D5141A"/>
    <w:rsid w:val="00D514ED"/>
    <w:rsid w:val="00D51DB6"/>
    <w:rsid w:val="00D529C7"/>
    <w:rsid w:val="00D52C89"/>
    <w:rsid w:val="00D52DAC"/>
    <w:rsid w:val="00D530CA"/>
    <w:rsid w:val="00D5420C"/>
    <w:rsid w:val="00D546FF"/>
    <w:rsid w:val="00D5522E"/>
    <w:rsid w:val="00D55AD5"/>
    <w:rsid w:val="00D55BA1"/>
    <w:rsid w:val="00D56460"/>
    <w:rsid w:val="00D567E5"/>
    <w:rsid w:val="00D56822"/>
    <w:rsid w:val="00D570D6"/>
    <w:rsid w:val="00D5752F"/>
    <w:rsid w:val="00D576CA"/>
    <w:rsid w:val="00D608E8"/>
    <w:rsid w:val="00D60C4E"/>
    <w:rsid w:val="00D619B4"/>
    <w:rsid w:val="00D61AF5"/>
    <w:rsid w:val="00D63714"/>
    <w:rsid w:val="00D652B5"/>
    <w:rsid w:val="00D65796"/>
    <w:rsid w:val="00D658E5"/>
    <w:rsid w:val="00D65DB1"/>
    <w:rsid w:val="00D65EAE"/>
    <w:rsid w:val="00D66155"/>
    <w:rsid w:val="00D70821"/>
    <w:rsid w:val="00D708B0"/>
    <w:rsid w:val="00D70A1B"/>
    <w:rsid w:val="00D70A8C"/>
    <w:rsid w:val="00D720EE"/>
    <w:rsid w:val="00D72619"/>
    <w:rsid w:val="00D7275A"/>
    <w:rsid w:val="00D727A5"/>
    <w:rsid w:val="00D72FCF"/>
    <w:rsid w:val="00D74B24"/>
    <w:rsid w:val="00D74EF9"/>
    <w:rsid w:val="00D7558A"/>
    <w:rsid w:val="00D7572A"/>
    <w:rsid w:val="00D759A0"/>
    <w:rsid w:val="00D76C14"/>
    <w:rsid w:val="00D76CDC"/>
    <w:rsid w:val="00D76ED6"/>
    <w:rsid w:val="00D77407"/>
    <w:rsid w:val="00D77ACD"/>
    <w:rsid w:val="00D77B1D"/>
    <w:rsid w:val="00D77BAF"/>
    <w:rsid w:val="00D8021F"/>
    <w:rsid w:val="00D80383"/>
    <w:rsid w:val="00D80817"/>
    <w:rsid w:val="00D81023"/>
    <w:rsid w:val="00D81538"/>
    <w:rsid w:val="00D82092"/>
    <w:rsid w:val="00D821CE"/>
    <w:rsid w:val="00D823C6"/>
    <w:rsid w:val="00D8245A"/>
    <w:rsid w:val="00D82DE9"/>
    <w:rsid w:val="00D83031"/>
    <w:rsid w:val="00D8441C"/>
    <w:rsid w:val="00D8525E"/>
    <w:rsid w:val="00D854BE"/>
    <w:rsid w:val="00D8560D"/>
    <w:rsid w:val="00D85AD9"/>
    <w:rsid w:val="00D85B73"/>
    <w:rsid w:val="00D85BD2"/>
    <w:rsid w:val="00D86031"/>
    <w:rsid w:val="00D86352"/>
    <w:rsid w:val="00D86353"/>
    <w:rsid w:val="00D86716"/>
    <w:rsid w:val="00D86CA3"/>
    <w:rsid w:val="00D871CE"/>
    <w:rsid w:val="00D87B5E"/>
    <w:rsid w:val="00D87B91"/>
    <w:rsid w:val="00D90275"/>
    <w:rsid w:val="00D9086B"/>
    <w:rsid w:val="00D90DA4"/>
    <w:rsid w:val="00D9145B"/>
    <w:rsid w:val="00D9196D"/>
    <w:rsid w:val="00D91F4C"/>
    <w:rsid w:val="00D92636"/>
    <w:rsid w:val="00D92982"/>
    <w:rsid w:val="00D92AB7"/>
    <w:rsid w:val="00D92CCE"/>
    <w:rsid w:val="00D92ED6"/>
    <w:rsid w:val="00D92FF2"/>
    <w:rsid w:val="00D93FA9"/>
    <w:rsid w:val="00D9453C"/>
    <w:rsid w:val="00D95C9D"/>
    <w:rsid w:val="00D96160"/>
    <w:rsid w:val="00D96397"/>
    <w:rsid w:val="00D96BEA"/>
    <w:rsid w:val="00D96C0C"/>
    <w:rsid w:val="00DA047E"/>
    <w:rsid w:val="00DA08DA"/>
    <w:rsid w:val="00DA0AD9"/>
    <w:rsid w:val="00DA1B30"/>
    <w:rsid w:val="00DA21B6"/>
    <w:rsid w:val="00DA249D"/>
    <w:rsid w:val="00DA2FE4"/>
    <w:rsid w:val="00DA305E"/>
    <w:rsid w:val="00DA33E2"/>
    <w:rsid w:val="00DA3C91"/>
    <w:rsid w:val="00DA5001"/>
    <w:rsid w:val="00DA5417"/>
    <w:rsid w:val="00DA5482"/>
    <w:rsid w:val="00DA56E8"/>
    <w:rsid w:val="00DA59A8"/>
    <w:rsid w:val="00DA5A77"/>
    <w:rsid w:val="00DA5DD6"/>
    <w:rsid w:val="00DA5E54"/>
    <w:rsid w:val="00DA6298"/>
    <w:rsid w:val="00DA673D"/>
    <w:rsid w:val="00DA6B7D"/>
    <w:rsid w:val="00DA7D1E"/>
    <w:rsid w:val="00DB0A9F"/>
    <w:rsid w:val="00DB0B92"/>
    <w:rsid w:val="00DB20DD"/>
    <w:rsid w:val="00DB27FD"/>
    <w:rsid w:val="00DB2D37"/>
    <w:rsid w:val="00DB3185"/>
    <w:rsid w:val="00DB327F"/>
    <w:rsid w:val="00DB377D"/>
    <w:rsid w:val="00DB44CB"/>
    <w:rsid w:val="00DB4528"/>
    <w:rsid w:val="00DB49DB"/>
    <w:rsid w:val="00DB5288"/>
    <w:rsid w:val="00DB59FF"/>
    <w:rsid w:val="00DB5C63"/>
    <w:rsid w:val="00DB6171"/>
    <w:rsid w:val="00DB649D"/>
    <w:rsid w:val="00DB6863"/>
    <w:rsid w:val="00DB6D66"/>
    <w:rsid w:val="00DB700F"/>
    <w:rsid w:val="00DB7175"/>
    <w:rsid w:val="00DB765B"/>
    <w:rsid w:val="00DB7820"/>
    <w:rsid w:val="00DB79C5"/>
    <w:rsid w:val="00DC0572"/>
    <w:rsid w:val="00DC0B17"/>
    <w:rsid w:val="00DC0F09"/>
    <w:rsid w:val="00DC138D"/>
    <w:rsid w:val="00DC1729"/>
    <w:rsid w:val="00DC1D3A"/>
    <w:rsid w:val="00DC24D6"/>
    <w:rsid w:val="00DC2D36"/>
    <w:rsid w:val="00DC449C"/>
    <w:rsid w:val="00DC48CF"/>
    <w:rsid w:val="00DC4C0F"/>
    <w:rsid w:val="00DC4CB9"/>
    <w:rsid w:val="00DC509A"/>
    <w:rsid w:val="00DC53EF"/>
    <w:rsid w:val="00DC637D"/>
    <w:rsid w:val="00DC64BF"/>
    <w:rsid w:val="00DC6E37"/>
    <w:rsid w:val="00DC7650"/>
    <w:rsid w:val="00DC791F"/>
    <w:rsid w:val="00DD07C1"/>
    <w:rsid w:val="00DD184D"/>
    <w:rsid w:val="00DD1BCC"/>
    <w:rsid w:val="00DD1EC6"/>
    <w:rsid w:val="00DD1FEB"/>
    <w:rsid w:val="00DD3347"/>
    <w:rsid w:val="00DD3BA8"/>
    <w:rsid w:val="00DD3E7F"/>
    <w:rsid w:val="00DD44A5"/>
    <w:rsid w:val="00DD4ECA"/>
    <w:rsid w:val="00DD519B"/>
    <w:rsid w:val="00DD5B77"/>
    <w:rsid w:val="00DD62C0"/>
    <w:rsid w:val="00DD6AAD"/>
    <w:rsid w:val="00DD6E5F"/>
    <w:rsid w:val="00DD77A8"/>
    <w:rsid w:val="00DD7CE9"/>
    <w:rsid w:val="00DD7F47"/>
    <w:rsid w:val="00DE05BB"/>
    <w:rsid w:val="00DE1638"/>
    <w:rsid w:val="00DE16D4"/>
    <w:rsid w:val="00DE18DE"/>
    <w:rsid w:val="00DE1B11"/>
    <w:rsid w:val="00DE25D9"/>
    <w:rsid w:val="00DE272B"/>
    <w:rsid w:val="00DE3613"/>
    <w:rsid w:val="00DE3850"/>
    <w:rsid w:val="00DE4817"/>
    <w:rsid w:val="00DE4B4A"/>
    <w:rsid w:val="00DE4FBA"/>
    <w:rsid w:val="00DE5063"/>
    <w:rsid w:val="00DE5608"/>
    <w:rsid w:val="00DE58D0"/>
    <w:rsid w:val="00DE61FE"/>
    <w:rsid w:val="00DE654F"/>
    <w:rsid w:val="00DE68D0"/>
    <w:rsid w:val="00DE7187"/>
    <w:rsid w:val="00DE7263"/>
    <w:rsid w:val="00DE7719"/>
    <w:rsid w:val="00DE7B96"/>
    <w:rsid w:val="00DF0343"/>
    <w:rsid w:val="00DF07EE"/>
    <w:rsid w:val="00DF0A69"/>
    <w:rsid w:val="00DF0A84"/>
    <w:rsid w:val="00DF0B6E"/>
    <w:rsid w:val="00DF15E0"/>
    <w:rsid w:val="00DF167E"/>
    <w:rsid w:val="00DF2198"/>
    <w:rsid w:val="00DF37A0"/>
    <w:rsid w:val="00DF3F45"/>
    <w:rsid w:val="00DF3FB2"/>
    <w:rsid w:val="00DF5D04"/>
    <w:rsid w:val="00DF6C09"/>
    <w:rsid w:val="00DF7192"/>
    <w:rsid w:val="00DF748D"/>
    <w:rsid w:val="00E00536"/>
    <w:rsid w:val="00E00693"/>
    <w:rsid w:val="00E00C9F"/>
    <w:rsid w:val="00E0217A"/>
    <w:rsid w:val="00E02CCA"/>
    <w:rsid w:val="00E02DD1"/>
    <w:rsid w:val="00E032E4"/>
    <w:rsid w:val="00E037C3"/>
    <w:rsid w:val="00E0393B"/>
    <w:rsid w:val="00E04500"/>
    <w:rsid w:val="00E05698"/>
    <w:rsid w:val="00E0620C"/>
    <w:rsid w:val="00E06544"/>
    <w:rsid w:val="00E06CA4"/>
    <w:rsid w:val="00E07268"/>
    <w:rsid w:val="00E07DC1"/>
    <w:rsid w:val="00E104A4"/>
    <w:rsid w:val="00E106D8"/>
    <w:rsid w:val="00E10FB9"/>
    <w:rsid w:val="00E110E7"/>
    <w:rsid w:val="00E113AA"/>
    <w:rsid w:val="00E1151A"/>
    <w:rsid w:val="00E11B20"/>
    <w:rsid w:val="00E11E8F"/>
    <w:rsid w:val="00E127BB"/>
    <w:rsid w:val="00E12EF3"/>
    <w:rsid w:val="00E1328B"/>
    <w:rsid w:val="00E13A8B"/>
    <w:rsid w:val="00E14094"/>
    <w:rsid w:val="00E148E0"/>
    <w:rsid w:val="00E14EFF"/>
    <w:rsid w:val="00E169FC"/>
    <w:rsid w:val="00E17FA2"/>
    <w:rsid w:val="00E20784"/>
    <w:rsid w:val="00E20E61"/>
    <w:rsid w:val="00E219A0"/>
    <w:rsid w:val="00E219DB"/>
    <w:rsid w:val="00E21AC1"/>
    <w:rsid w:val="00E21CC9"/>
    <w:rsid w:val="00E22330"/>
    <w:rsid w:val="00E223F5"/>
    <w:rsid w:val="00E2249D"/>
    <w:rsid w:val="00E22759"/>
    <w:rsid w:val="00E2276A"/>
    <w:rsid w:val="00E22784"/>
    <w:rsid w:val="00E22CE4"/>
    <w:rsid w:val="00E23115"/>
    <w:rsid w:val="00E2386F"/>
    <w:rsid w:val="00E238BB"/>
    <w:rsid w:val="00E24766"/>
    <w:rsid w:val="00E24900"/>
    <w:rsid w:val="00E24A65"/>
    <w:rsid w:val="00E24AB3"/>
    <w:rsid w:val="00E25748"/>
    <w:rsid w:val="00E26CF2"/>
    <w:rsid w:val="00E27374"/>
    <w:rsid w:val="00E27666"/>
    <w:rsid w:val="00E27E3C"/>
    <w:rsid w:val="00E27ED4"/>
    <w:rsid w:val="00E30442"/>
    <w:rsid w:val="00E3057E"/>
    <w:rsid w:val="00E305B6"/>
    <w:rsid w:val="00E30B5A"/>
    <w:rsid w:val="00E3123D"/>
    <w:rsid w:val="00E31446"/>
    <w:rsid w:val="00E31461"/>
    <w:rsid w:val="00E31D43"/>
    <w:rsid w:val="00E32608"/>
    <w:rsid w:val="00E32B6B"/>
    <w:rsid w:val="00E32C22"/>
    <w:rsid w:val="00E32E8C"/>
    <w:rsid w:val="00E33094"/>
    <w:rsid w:val="00E3332C"/>
    <w:rsid w:val="00E34188"/>
    <w:rsid w:val="00E34466"/>
    <w:rsid w:val="00E34B6E"/>
    <w:rsid w:val="00E34EF9"/>
    <w:rsid w:val="00E35173"/>
    <w:rsid w:val="00E35559"/>
    <w:rsid w:val="00E3581C"/>
    <w:rsid w:val="00E35C78"/>
    <w:rsid w:val="00E35F21"/>
    <w:rsid w:val="00E36422"/>
    <w:rsid w:val="00E36BCB"/>
    <w:rsid w:val="00E3723A"/>
    <w:rsid w:val="00E37715"/>
    <w:rsid w:val="00E37824"/>
    <w:rsid w:val="00E37860"/>
    <w:rsid w:val="00E409A9"/>
    <w:rsid w:val="00E41855"/>
    <w:rsid w:val="00E4197A"/>
    <w:rsid w:val="00E42041"/>
    <w:rsid w:val="00E4220C"/>
    <w:rsid w:val="00E42220"/>
    <w:rsid w:val="00E434B5"/>
    <w:rsid w:val="00E446F1"/>
    <w:rsid w:val="00E45366"/>
    <w:rsid w:val="00E463A1"/>
    <w:rsid w:val="00E465DA"/>
    <w:rsid w:val="00E46886"/>
    <w:rsid w:val="00E47AEF"/>
    <w:rsid w:val="00E509F9"/>
    <w:rsid w:val="00E512D4"/>
    <w:rsid w:val="00E515D9"/>
    <w:rsid w:val="00E516A2"/>
    <w:rsid w:val="00E5172C"/>
    <w:rsid w:val="00E51BE7"/>
    <w:rsid w:val="00E52FA3"/>
    <w:rsid w:val="00E5377E"/>
    <w:rsid w:val="00E53B75"/>
    <w:rsid w:val="00E53BCC"/>
    <w:rsid w:val="00E54E3B"/>
    <w:rsid w:val="00E56AA0"/>
    <w:rsid w:val="00E56C21"/>
    <w:rsid w:val="00E56D13"/>
    <w:rsid w:val="00E57565"/>
    <w:rsid w:val="00E57790"/>
    <w:rsid w:val="00E6033F"/>
    <w:rsid w:val="00E60523"/>
    <w:rsid w:val="00E61576"/>
    <w:rsid w:val="00E61D41"/>
    <w:rsid w:val="00E627E2"/>
    <w:rsid w:val="00E628B1"/>
    <w:rsid w:val="00E62D90"/>
    <w:rsid w:val="00E6312C"/>
    <w:rsid w:val="00E63755"/>
    <w:rsid w:val="00E63838"/>
    <w:rsid w:val="00E63E53"/>
    <w:rsid w:val="00E641E3"/>
    <w:rsid w:val="00E64434"/>
    <w:rsid w:val="00E64D14"/>
    <w:rsid w:val="00E64D76"/>
    <w:rsid w:val="00E6549A"/>
    <w:rsid w:val="00E655B6"/>
    <w:rsid w:val="00E65674"/>
    <w:rsid w:val="00E65C27"/>
    <w:rsid w:val="00E661B1"/>
    <w:rsid w:val="00E67070"/>
    <w:rsid w:val="00E6758C"/>
    <w:rsid w:val="00E67C51"/>
    <w:rsid w:val="00E703F6"/>
    <w:rsid w:val="00E70446"/>
    <w:rsid w:val="00E7054A"/>
    <w:rsid w:val="00E707D0"/>
    <w:rsid w:val="00E70D18"/>
    <w:rsid w:val="00E71263"/>
    <w:rsid w:val="00E71349"/>
    <w:rsid w:val="00E72608"/>
    <w:rsid w:val="00E7278F"/>
    <w:rsid w:val="00E7297D"/>
    <w:rsid w:val="00E72B65"/>
    <w:rsid w:val="00E72EFC"/>
    <w:rsid w:val="00E736EB"/>
    <w:rsid w:val="00E73762"/>
    <w:rsid w:val="00E73D02"/>
    <w:rsid w:val="00E73EC5"/>
    <w:rsid w:val="00E7418E"/>
    <w:rsid w:val="00E749BD"/>
    <w:rsid w:val="00E7552B"/>
    <w:rsid w:val="00E755E1"/>
    <w:rsid w:val="00E758EC"/>
    <w:rsid w:val="00E76658"/>
    <w:rsid w:val="00E76D13"/>
    <w:rsid w:val="00E76E26"/>
    <w:rsid w:val="00E80874"/>
    <w:rsid w:val="00E80BFF"/>
    <w:rsid w:val="00E8154C"/>
    <w:rsid w:val="00E8234C"/>
    <w:rsid w:val="00E82620"/>
    <w:rsid w:val="00E82CA1"/>
    <w:rsid w:val="00E83551"/>
    <w:rsid w:val="00E83AA9"/>
    <w:rsid w:val="00E83AFD"/>
    <w:rsid w:val="00E83CE7"/>
    <w:rsid w:val="00E83E65"/>
    <w:rsid w:val="00E84627"/>
    <w:rsid w:val="00E847DF"/>
    <w:rsid w:val="00E855A7"/>
    <w:rsid w:val="00E856E9"/>
    <w:rsid w:val="00E85928"/>
    <w:rsid w:val="00E860DA"/>
    <w:rsid w:val="00E868EA"/>
    <w:rsid w:val="00E8764C"/>
    <w:rsid w:val="00E876CB"/>
    <w:rsid w:val="00E87822"/>
    <w:rsid w:val="00E87C86"/>
    <w:rsid w:val="00E87DB4"/>
    <w:rsid w:val="00E87FBC"/>
    <w:rsid w:val="00E90031"/>
    <w:rsid w:val="00E90395"/>
    <w:rsid w:val="00E90647"/>
    <w:rsid w:val="00E90E49"/>
    <w:rsid w:val="00E9167F"/>
    <w:rsid w:val="00E917F9"/>
    <w:rsid w:val="00E9189F"/>
    <w:rsid w:val="00E91BC2"/>
    <w:rsid w:val="00E925B8"/>
    <w:rsid w:val="00E9291C"/>
    <w:rsid w:val="00E93456"/>
    <w:rsid w:val="00E93BE1"/>
    <w:rsid w:val="00E93FFE"/>
    <w:rsid w:val="00E941CE"/>
    <w:rsid w:val="00E942C8"/>
    <w:rsid w:val="00E94341"/>
    <w:rsid w:val="00E94667"/>
    <w:rsid w:val="00E94A49"/>
    <w:rsid w:val="00E94A68"/>
    <w:rsid w:val="00E94F8A"/>
    <w:rsid w:val="00E9549B"/>
    <w:rsid w:val="00E95EFE"/>
    <w:rsid w:val="00E95F2E"/>
    <w:rsid w:val="00E964FE"/>
    <w:rsid w:val="00E96B19"/>
    <w:rsid w:val="00E976A0"/>
    <w:rsid w:val="00E9785D"/>
    <w:rsid w:val="00E978D5"/>
    <w:rsid w:val="00E97D09"/>
    <w:rsid w:val="00EA16D2"/>
    <w:rsid w:val="00EA268C"/>
    <w:rsid w:val="00EA2BC5"/>
    <w:rsid w:val="00EA2C08"/>
    <w:rsid w:val="00EA2C90"/>
    <w:rsid w:val="00EA2F39"/>
    <w:rsid w:val="00EA34BA"/>
    <w:rsid w:val="00EA3C58"/>
    <w:rsid w:val="00EA3D6B"/>
    <w:rsid w:val="00EA40D9"/>
    <w:rsid w:val="00EA433A"/>
    <w:rsid w:val="00EA4695"/>
    <w:rsid w:val="00EA477F"/>
    <w:rsid w:val="00EA4F92"/>
    <w:rsid w:val="00EA50CC"/>
    <w:rsid w:val="00EA6096"/>
    <w:rsid w:val="00EA6108"/>
    <w:rsid w:val="00EA6E21"/>
    <w:rsid w:val="00EA7A41"/>
    <w:rsid w:val="00EB0282"/>
    <w:rsid w:val="00EB05A3"/>
    <w:rsid w:val="00EB077B"/>
    <w:rsid w:val="00EB15BC"/>
    <w:rsid w:val="00EB2360"/>
    <w:rsid w:val="00EB265D"/>
    <w:rsid w:val="00EB382B"/>
    <w:rsid w:val="00EB3A8E"/>
    <w:rsid w:val="00EB3EF9"/>
    <w:rsid w:val="00EB44BF"/>
    <w:rsid w:val="00EB4962"/>
    <w:rsid w:val="00EB4B56"/>
    <w:rsid w:val="00EB4EA2"/>
    <w:rsid w:val="00EB4F3F"/>
    <w:rsid w:val="00EB50BE"/>
    <w:rsid w:val="00EB5F3E"/>
    <w:rsid w:val="00EB5FC3"/>
    <w:rsid w:val="00EB62BB"/>
    <w:rsid w:val="00EB63AE"/>
    <w:rsid w:val="00EB7643"/>
    <w:rsid w:val="00EB79F1"/>
    <w:rsid w:val="00EB7A69"/>
    <w:rsid w:val="00EC08EA"/>
    <w:rsid w:val="00EC0A21"/>
    <w:rsid w:val="00EC0A28"/>
    <w:rsid w:val="00EC0B66"/>
    <w:rsid w:val="00EC0CB0"/>
    <w:rsid w:val="00EC17D1"/>
    <w:rsid w:val="00EC27C6"/>
    <w:rsid w:val="00EC29AF"/>
    <w:rsid w:val="00EC2D08"/>
    <w:rsid w:val="00EC3044"/>
    <w:rsid w:val="00EC3A20"/>
    <w:rsid w:val="00EC3D12"/>
    <w:rsid w:val="00EC4207"/>
    <w:rsid w:val="00EC4610"/>
    <w:rsid w:val="00EC4AD4"/>
    <w:rsid w:val="00EC4C3C"/>
    <w:rsid w:val="00EC5283"/>
    <w:rsid w:val="00EC556D"/>
    <w:rsid w:val="00EC5653"/>
    <w:rsid w:val="00EC5D0C"/>
    <w:rsid w:val="00EC61DD"/>
    <w:rsid w:val="00EC6515"/>
    <w:rsid w:val="00EC718A"/>
    <w:rsid w:val="00EC71CE"/>
    <w:rsid w:val="00ED020D"/>
    <w:rsid w:val="00ED0393"/>
    <w:rsid w:val="00ED03E9"/>
    <w:rsid w:val="00ED07F4"/>
    <w:rsid w:val="00ED0C6B"/>
    <w:rsid w:val="00ED1006"/>
    <w:rsid w:val="00ED1B25"/>
    <w:rsid w:val="00ED236F"/>
    <w:rsid w:val="00ED36CC"/>
    <w:rsid w:val="00ED38F8"/>
    <w:rsid w:val="00ED3C96"/>
    <w:rsid w:val="00ED5171"/>
    <w:rsid w:val="00ED5A72"/>
    <w:rsid w:val="00ED5E4A"/>
    <w:rsid w:val="00ED5E51"/>
    <w:rsid w:val="00ED5EF5"/>
    <w:rsid w:val="00ED6C6A"/>
    <w:rsid w:val="00ED6F03"/>
    <w:rsid w:val="00ED749C"/>
    <w:rsid w:val="00EE068B"/>
    <w:rsid w:val="00EE0888"/>
    <w:rsid w:val="00EE0F0F"/>
    <w:rsid w:val="00EE12F7"/>
    <w:rsid w:val="00EE1E1D"/>
    <w:rsid w:val="00EE2F1A"/>
    <w:rsid w:val="00EE32B4"/>
    <w:rsid w:val="00EE3A81"/>
    <w:rsid w:val="00EE40FE"/>
    <w:rsid w:val="00EE451C"/>
    <w:rsid w:val="00EE4DC5"/>
    <w:rsid w:val="00EE614D"/>
    <w:rsid w:val="00EE6217"/>
    <w:rsid w:val="00EE654C"/>
    <w:rsid w:val="00EE6683"/>
    <w:rsid w:val="00EE6D82"/>
    <w:rsid w:val="00EE7279"/>
    <w:rsid w:val="00EE7436"/>
    <w:rsid w:val="00EE7B1E"/>
    <w:rsid w:val="00EF098C"/>
    <w:rsid w:val="00EF1753"/>
    <w:rsid w:val="00EF18FE"/>
    <w:rsid w:val="00EF1B90"/>
    <w:rsid w:val="00EF2322"/>
    <w:rsid w:val="00EF279B"/>
    <w:rsid w:val="00EF361B"/>
    <w:rsid w:val="00EF456C"/>
    <w:rsid w:val="00EF51BB"/>
    <w:rsid w:val="00EF549A"/>
    <w:rsid w:val="00EF5787"/>
    <w:rsid w:val="00EF5788"/>
    <w:rsid w:val="00EF5D6A"/>
    <w:rsid w:val="00EF5E19"/>
    <w:rsid w:val="00EF60D0"/>
    <w:rsid w:val="00EF6589"/>
    <w:rsid w:val="00EF6979"/>
    <w:rsid w:val="00EF6CF7"/>
    <w:rsid w:val="00EF7057"/>
    <w:rsid w:val="00EF718B"/>
    <w:rsid w:val="00EF786B"/>
    <w:rsid w:val="00F0025C"/>
    <w:rsid w:val="00F004F5"/>
    <w:rsid w:val="00F00CAF"/>
    <w:rsid w:val="00F0190E"/>
    <w:rsid w:val="00F01E33"/>
    <w:rsid w:val="00F01F41"/>
    <w:rsid w:val="00F0288F"/>
    <w:rsid w:val="00F02CB8"/>
    <w:rsid w:val="00F0372C"/>
    <w:rsid w:val="00F03F07"/>
    <w:rsid w:val="00F04174"/>
    <w:rsid w:val="00F0528D"/>
    <w:rsid w:val="00F05691"/>
    <w:rsid w:val="00F06A86"/>
    <w:rsid w:val="00F06C67"/>
    <w:rsid w:val="00F06DFD"/>
    <w:rsid w:val="00F06E0A"/>
    <w:rsid w:val="00F06F1F"/>
    <w:rsid w:val="00F06F3A"/>
    <w:rsid w:val="00F071D1"/>
    <w:rsid w:val="00F07533"/>
    <w:rsid w:val="00F101B7"/>
    <w:rsid w:val="00F10629"/>
    <w:rsid w:val="00F10C71"/>
    <w:rsid w:val="00F10EB7"/>
    <w:rsid w:val="00F11171"/>
    <w:rsid w:val="00F118AF"/>
    <w:rsid w:val="00F12E6B"/>
    <w:rsid w:val="00F1399D"/>
    <w:rsid w:val="00F13CE9"/>
    <w:rsid w:val="00F14123"/>
    <w:rsid w:val="00F145BA"/>
    <w:rsid w:val="00F146CE"/>
    <w:rsid w:val="00F146FD"/>
    <w:rsid w:val="00F14B8D"/>
    <w:rsid w:val="00F14CDC"/>
    <w:rsid w:val="00F15279"/>
    <w:rsid w:val="00F15616"/>
    <w:rsid w:val="00F15FA5"/>
    <w:rsid w:val="00F16537"/>
    <w:rsid w:val="00F16CDF"/>
    <w:rsid w:val="00F177CE"/>
    <w:rsid w:val="00F17B84"/>
    <w:rsid w:val="00F17BC6"/>
    <w:rsid w:val="00F17C33"/>
    <w:rsid w:val="00F20031"/>
    <w:rsid w:val="00F206BA"/>
    <w:rsid w:val="00F209B7"/>
    <w:rsid w:val="00F20B64"/>
    <w:rsid w:val="00F20C2A"/>
    <w:rsid w:val="00F228B7"/>
    <w:rsid w:val="00F22F71"/>
    <w:rsid w:val="00F2376F"/>
    <w:rsid w:val="00F23B13"/>
    <w:rsid w:val="00F243D8"/>
    <w:rsid w:val="00F250F8"/>
    <w:rsid w:val="00F255A0"/>
    <w:rsid w:val="00F26146"/>
    <w:rsid w:val="00F26B33"/>
    <w:rsid w:val="00F26D26"/>
    <w:rsid w:val="00F271EE"/>
    <w:rsid w:val="00F272D4"/>
    <w:rsid w:val="00F273B9"/>
    <w:rsid w:val="00F27CBA"/>
    <w:rsid w:val="00F30099"/>
    <w:rsid w:val="00F302A5"/>
    <w:rsid w:val="00F304D9"/>
    <w:rsid w:val="00F30690"/>
    <w:rsid w:val="00F30782"/>
    <w:rsid w:val="00F30828"/>
    <w:rsid w:val="00F313D6"/>
    <w:rsid w:val="00F313EB"/>
    <w:rsid w:val="00F315E1"/>
    <w:rsid w:val="00F321B2"/>
    <w:rsid w:val="00F325A3"/>
    <w:rsid w:val="00F32A01"/>
    <w:rsid w:val="00F32C51"/>
    <w:rsid w:val="00F32D84"/>
    <w:rsid w:val="00F334EA"/>
    <w:rsid w:val="00F3354D"/>
    <w:rsid w:val="00F33853"/>
    <w:rsid w:val="00F34498"/>
    <w:rsid w:val="00F34BDC"/>
    <w:rsid w:val="00F34FE6"/>
    <w:rsid w:val="00F35098"/>
    <w:rsid w:val="00F36473"/>
    <w:rsid w:val="00F364DC"/>
    <w:rsid w:val="00F36A10"/>
    <w:rsid w:val="00F37279"/>
    <w:rsid w:val="00F37A1B"/>
    <w:rsid w:val="00F37ACE"/>
    <w:rsid w:val="00F4040C"/>
    <w:rsid w:val="00F40962"/>
    <w:rsid w:val="00F40998"/>
    <w:rsid w:val="00F40A1F"/>
    <w:rsid w:val="00F40AE2"/>
    <w:rsid w:val="00F40F0C"/>
    <w:rsid w:val="00F40FA1"/>
    <w:rsid w:val="00F4103D"/>
    <w:rsid w:val="00F41539"/>
    <w:rsid w:val="00F41C11"/>
    <w:rsid w:val="00F41FB4"/>
    <w:rsid w:val="00F4214A"/>
    <w:rsid w:val="00F424F1"/>
    <w:rsid w:val="00F425BB"/>
    <w:rsid w:val="00F43092"/>
    <w:rsid w:val="00F43AB5"/>
    <w:rsid w:val="00F4457F"/>
    <w:rsid w:val="00F455EA"/>
    <w:rsid w:val="00F46140"/>
    <w:rsid w:val="00F4766C"/>
    <w:rsid w:val="00F478F5"/>
    <w:rsid w:val="00F47A2B"/>
    <w:rsid w:val="00F47EE5"/>
    <w:rsid w:val="00F5060E"/>
    <w:rsid w:val="00F507D1"/>
    <w:rsid w:val="00F509E8"/>
    <w:rsid w:val="00F519CE"/>
    <w:rsid w:val="00F51ADA"/>
    <w:rsid w:val="00F51BBB"/>
    <w:rsid w:val="00F51BDE"/>
    <w:rsid w:val="00F53659"/>
    <w:rsid w:val="00F53CED"/>
    <w:rsid w:val="00F53E6B"/>
    <w:rsid w:val="00F54231"/>
    <w:rsid w:val="00F54328"/>
    <w:rsid w:val="00F54387"/>
    <w:rsid w:val="00F54686"/>
    <w:rsid w:val="00F54984"/>
    <w:rsid w:val="00F55434"/>
    <w:rsid w:val="00F55624"/>
    <w:rsid w:val="00F55B1D"/>
    <w:rsid w:val="00F55DFE"/>
    <w:rsid w:val="00F56007"/>
    <w:rsid w:val="00F561DA"/>
    <w:rsid w:val="00F5740C"/>
    <w:rsid w:val="00F57C21"/>
    <w:rsid w:val="00F607C5"/>
    <w:rsid w:val="00F60DEA"/>
    <w:rsid w:val="00F61833"/>
    <w:rsid w:val="00F61C2C"/>
    <w:rsid w:val="00F62AF5"/>
    <w:rsid w:val="00F6302A"/>
    <w:rsid w:val="00F634BA"/>
    <w:rsid w:val="00F638CA"/>
    <w:rsid w:val="00F63A8B"/>
    <w:rsid w:val="00F63C58"/>
    <w:rsid w:val="00F63EE5"/>
    <w:rsid w:val="00F64817"/>
    <w:rsid w:val="00F648EB"/>
    <w:rsid w:val="00F64C2B"/>
    <w:rsid w:val="00F651BE"/>
    <w:rsid w:val="00F65353"/>
    <w:rsid w:val="00F65D35"/>
    <w:rsid w:val="00F6626F"/>
    <w:rsid w:val="00F66A9F"/>
    <w:rsid w:val="00F66D14"/>
    <w:rsid w:val="00F66FA3"/>
    <w:rsid w:val="00F6738F"/>
    <w:rsid w:val="00F67CF3"/>
    <w:rsid w:val="00F67F53"/>
    <w:rsid w:val="00F701ED"/>
    <w:rsid w:val="00F703BE"/>
    <w:rsid w:val="00F70484"/>
    <w:rsid w:val="00F71F69"/>
    <w:rsid w:val="00F72459"/>
    <w:rsid w:val="00F72AFA"/>
    <w:rsid w:val="00F72B72"/>
    <w:rsid w:val="00F72B7D"/>
    <w:rsid w:val="00F72DC6"/>
    <w:rsid w:val="00F72F9C"/>
    <w:rsid w:val="00F7367F"/>
    <w:rsid w:val="00F73987"/>
    <w:rsid w:val="00F73C7B"/>
    <w:rsid w:val="00F7458F"/>
    <w:rsid w:val="00F74748"/>
    <w:rsid w:val="00F74BB9"/>
    <w:rsid w:val="00F75118"/>
    <w:rsid w:val="00F751C0"/>
    <w:rsid w:val="00F75496"/>
    <w:rsid w:val="00F75582"/>
    <w:rsid w:val="00F75A80"/>
    <w:rsid w:val="00F75B50"/>
    <w:rsid w:val="00F75C0E"/>
    <w:rsid w:val="00F76EFA"/>
    <w:rsid w:val="00F770F6"/>
    <w:rsid w:val="00F771E9"/>
    <w:rsid w:val="00F771FB"/>
    <w:rsid w:val="00F77ED4"/>
    <w:rsid w:val="00F804BE"/>
    <w:rsid w:val="00F80D41"/>
    <w:rsid w:val="00F811BC"/>
    <w:rsid w:val="00F8159E"/>
    <w:rsid w:val="00F817CE"/>
    <w:rsid w:val="00F818CC"/>
    <w:rsid w:val="00F81F0B"/>
    <w:rsid w:val="00F829DB"/>
    <w:rsid w:val="00F83155"/>
    <w:rsid w:val="00F831BC"/>
    <w:rsid w:val="00F83DA2"/>
    <w:rsid w:val="00F8456C"/>
    <w:rsid w:val="00F859D8"/>
    <w:rsid w:val="00F85D61"/>
    <w:rsid w:val="00F86022"/>
    <w:rsid w:val="00F866D8"/>
    <w:rsid w:val="00F86728"/>
    <w:rsid w:val="00F868F5"/>
    <w:rsid w:val="00F86F2E"/>
    <w:rsid w:val="00F873E6"/>
    <w:rsid w:val="00F878CE"/>
    <w:rsid w:val="00F87C67"/>
    <w:rsid w:val="00F9056A"/>
    <w:rsid w:val="00F90AD9"/>
    <w:rsid w:val="00F90F8D"/>
    <w:rsid w:val="00F91986"/>
    <w:rsid w:val="00F91BE5"/>
    <w:rsid w:val="00F92782"/>
    <w:rsid w:val="00F92B6D"/>
    <w:rsid w:val="00F92CD8"/>
    <w:rsid w:val="00F92D8F"/>
    <w:rsid w:val="00F933A1"/>
    <w:rsid w:val="00F93543"/>
    <w:rsid w:val="00F93617"/>
    <w:rsid w:val="00F93AA9"/>
    <w:rsid w:val="00F93E15"/>
    <w:rsid w:val="00F9442E"/>
    <w:rsid w:val="00F94B7F"/>
    <w:rsid w:val="00F95078"/>
    <w:rsid w:val="00F9519D"/>
    <w:rsid w:val="00F95765"/>
    <w:rsid w:val="00F967BB"/>
    <w:rsid w:val="00F968B3"/>
    <w:rsid w:val="00F96985"/>
    <w:rsid w:val="00F97285"/>
    <w:rsid w:val="00F97758"/>
    <w:rsid w:val="00F97838"/>
    <w:rsid w:val="00F9794F"/>
    <w:rsid w:val="00F97BE8"/>
    <w:rsid w:val="00FA0323"/>
    <w:rsid w:val="00FA03D9"/>
    <w:rsid w:val="00FA0630"/>
    <w:rsid w:val="00FA08D2"/>
    <w:rsid w:val="00FA0C12"/>
    <w:rsid w:val="00FA0F31"/>
    <w:rsid w:val="00FA1A1B"/>
    <w:rsid w:val="00FA1C4C"/>
    <w:rsid w:val="00FA2298"/>
    <w:rsid w:val="00FA2BB3"/>
    <w:rsid w:val="00FA3854"/>
    <w:rsid w:val="00FA3964"/>
    <w:rsid w:val="00FA3EE7"/>
    <w:rsid w:val="00FA446D"/>
    <w:rsid w:val="00FA4600"/>
    <w:rsid w:val="00FA50EC"/>
    <w:rsid w:val="00FA5879"/>
    <w:rsid w:val="00FA59D9"/>
    <w:rsid w:val="00FA59DC"/>
    <w:rsid w:val="00FA5C87"/>
    <w:rsid w:val="00FA6713"/>
    <w:rsid w:val="00FA6993"/>
    <w:rsid w:val="00FA6C87"/>
    <w:rsid w:val="00FA6D5D"/>
    <w:rsid w:val="00FA7A3F"/>
    <w:rsid w:val="00FA7C63"/>
    <w:rsid w:val="00FB021A"/>
    <w:rsid w:val="00FB108F"/>
    <w:rsid w:val="00FB2477"/>
    <w:rsid w:val="00FB297C"/>
    <w:rsid w:val="00FB2A10"/>
    <w:rsid w:val="00FB2FBC"/>
    <w:rsid w:val="00FB31E5"/>
    <w:rsid w:val="00FB4998"/>
    <w:rsid w:val="00FB4C80"/>
    <w:rsid w:val="00FB57DA"/>
    <w:rsid w:val="00FB6318"/>
    <w:rsid w:val="00FB66BB"/>
    <w:rsid w:val="00FB67B1"/>
    <w:rsid w:val="00FB6A6A"/>
    <w:rsid w:val="00FB7F9A"/>
    <w:rsid w:val="00FC0A3E"/>
    <w:rsid w:val="00FC2861"/>
    <w:rsid w:val="00FC2D16"/>
    <w:rsid w:val="00FC2D6A"/>
    <w:rsid w:val="00FC3390"/>
    <w:rsid w:val="00FC3FF9"/>
    <w:rsid w:val="00FC5D7A"/>
    <w:rsid w:val="00FC63F1"/>
    <w:rsid w:val="00FC6A5D"/>
    <w:rsid w:val="00FC6AB5"/>
    <w:rsid w:val="00FC6C8C"/>
    <w:rsid w:val="00FC7429"/>
    <w:rsid w:val="00FD0662"/>
    <w:rsid w:val="00FD073A"/>
    <w:rsid w:val="00FD07F6"/>
    <w:rsid w:val="00FD0CDD"/>
    <w:rsid w:val="00FD1021"/>
    <w:rsid w:val="00FD1379"/>
    <w:rsid w:val="00FD146A"/>
    <w:rsid w:val="00FD19C2"/>
    <w:rsid w:val="00FD1BE3"/>
    <w:rsid w:val="00FD1E41"/>
    <w:rsid w:val="00FD1EC8"/>
    <w:rsid w:val="00FD1EE3"/>
    <w:rsid w:val="00FD2555"/>
    <w:rsid w:val="00FD2DEA"/>
    <w:rsid w:val="00FD3165"/>
    <w:rsid w:val="00FD31F2"/>
    <w:rsid w:val="00FD442E"/>
    <w:rsid w:val="00FD4716"/>
    <w:rsid w:val="00FD47ED"/>
    <w:rsid w:val="00FD4C23"/>
    <w:rsid w:val="00FD5A3D"/>
    <w:rsid w:val="00FD5C12"/>
    <w:rsid w:val="00FD6E2B"/>
    <w:rsid w:val="00FD74DB"/>
    <w:rsid w:val="00FD7660"/>
    <w:rsid w:val="00FE01CF"/>
    <w:rsid w:val="00FE0542"/>
    <w:rsid w:val="00FE0645"/>
    <w:rsid w:val="00FE0655"/>
    <w:rsid w:val="00FE087C"/>
    <w:rsid w:val="00FE08D3"/>
    <w:rsid w:val="00FE0ADA"/>
    <w:rsid w:val="00FE0D8D"/>
    <w:rsid w:val="00FE1D50"/>
    <w:rsid w:val="00FE2365"/>
    <w:rsid w:val="00FE2462"/>
    <w:rsid w:val="00FE2979"/>
    <w:rsid w:val="00FE37D7"/>
    <w:rsid w:val="00FE493E"/>
    <w:rsid w:val="00FE4C7B"/>
    <w:rsid w:val="00FE4D3C"/>
    <w:rsid w:val="00FE5B59"/>
    <w:rsid w:val="00FE7336"/>
    <w:rsid w:val="00FE787C"/>
    <w:rsid w:val="00FE7890"/>
    <w:rsid w:val="00FE7ED3"/>
    <w:rsid w:val="00FF019E"/>
    <w:rsid w:val="00FF0823"/>
    <w:rsid w:val="00FF09EA"/>
    <w:rsid w:val="00FF11CE"/>
    <w:rsid w:val="00FF1973"/>
    <w:rsid w:val="00FF1F26"/>
    <w:rsid w:val="00FF2E08"/>
    <w:rsid w:val="00FF309E"/>
    <w:rsid w:val="00FF3192"/>
    <w:rsid w:val="00FF45A5"/>
    <w:rsid w:val="00FF475E"/>
    <w:rsid w:val="00FF4AC4"/>
    <w:rsid w:val="00FF4E96"/>
    <w:rsid w:val="00FF519D"/>
    <w:rsid w:val="00FF52A9"/>
    <w:rsid w:val="00FF52B5"/>
    <w:rsid w:val="00FF5C3B"/>
    <w:rsid w:val="00FF5C91"/>
    <w:rsid w:val="00FF6230"/>
    <w:rsid w:val="00FF6561"/>
    <w:rsid w:val="00FF721B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04443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aliases w:val="Editor's Noteormal,EN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uiPriority w:val="99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uiPriority w:val="99"/>
    <w:qFormat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character" w:styleId="aff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a0"/>
    <w:next w:val="a0"/>
    <w:uiPriority w:val="99"/>
    <w:qFormat/>
    <w:rsid w:val="00044438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a0"/>
    <w:link w:val="CommentsChar"/>
    <w:qFormat/>
    <w:rsid w:val="00E63755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6375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aff0">
    <w:name w:val="Normal (Web)"/>
    <w:basedOn w:val="a0"/>
    <w:uiPriority w:val="99"/>
    <w:unhideWhenUsed/>
    <w:rsid w:val="00AD41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autoRedefine/>
    <w:qFormat/>
    <w:rsid w:val="00493D1B"/>
    <w:rPr>
      <w:rFonts w:ascii="Arial" w:hAnsi="Arial"/>
      <w:color w:val="FF0000"/>
      <w:lang w:val="en-GB" w:eastAsia="en-US"/>
    </w:rPr>
  </w:style>
  <w:style w:type="character" w:customStyle="1" w:styleId="B3Car">
    <w:name w:val="B3 Car"/>
    <w:autoRedefine/>
    <w:qFormat/>
    <w:rsid w:val="001B15E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8522C"/>
    <w:rPr>
      <w:rFonts w:ascii="Arial" w:hAnsi="Arial"/>
      <w:lang w:val="en-GB" w:eastAsia="en-US"/>
    </w:rPr>
  </w:style>
  <w:style w:type="paragraph" w:customStyle="1" w:styleId="00Text">
    <w:name w:val="00_Text"/>
    <w:basedOn w:val="a0"/>
    <w:link w:val="00TextChar"/>
    <w:qFormat/>
    <w:rsid w:val="009C5D6D"/>
    <w:pPr>
      <w:overflowPunct/>
      <w:autoSpaceDE/>
      <w:autoSpaceDN/>
      <w:adjustRightInd/>
      <w:spacing w:before="120" w:line="264" w:lineRule="auto"/>
      <w:textAlignment w:val="auto"/>
    </w:pPr>
    <w:rPr>
      <w:rFonts w:ascii="Times New Roman" w:hAnsi="Times New Roman"/>
      <w:szCs w:val="24"/>
      <w:lang w:val="en-US"/>
    </w:rPr>
  </w:style>
  <w:style w:type="character" w:customStyle="1" w:styleId="00TextChar">
    <w:name w:val="00_Text Char"/>
    <w:basedOn w:val="a1"/>
    <w:link w:val="00Text"/>
    <w:rsid w:val="009C5D6D"/>
    <w:rPr>
      <w:rFonts w:ascii="Times New Roman" w:hAnsi="Times New Roman"/>
      <w:szCs w:val="24"/>
    </w:rPr>
  </w:style>
  <w:style w:type="paragraph" w:styleId="aff1">
    <w:name w:val="Revision"/>
    <w:hidden/>
    <w:uiPriority w:val="99"/>
    <w:semiHidden/>
    <w:rsid w:val="004C55A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4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0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510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827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46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3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6496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229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43358-A7C2-4815-956D-345D70A5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813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OPPO-Xin You</cp:lastModifiedBy>
  <cp:revision>43</cp:revision>
  <cp:lastPrinted>2022-09-28T10:04:00Z</cp:lastPrinted>
  <dcterms:created xsi:type="dcterms:W3CDTF">2024-09-29T06:12:00Z</dcterms:created>
  <dcterms:modified xsi:type="dcterms:W3CDTF">2025-02-07T07:33:00Z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